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8DC9B" w14:textId="77777777" w:rsidR="00934651" w:rsidRPr="00366BCC" w:rsidRDefault="00934651" w:rsidP="00366BCC">
      <w:pPr>
        <w:pStyle w:val="NoSpacing"/>
        <w:rPr>
          <w:b/>
        </w:rPr>
      </w:pPr>
      <w:r w:rsidRPr="00366BCC">
        <w:rPr>
          <w:b/>
        </w:rPr>
        <w:t>Human Rights Council</w:t>
      </w:r>
    </w:p>
    <w:p w14:paraId="6623DB35" w14:textId="220C308C" w:rsidR="00934651" w:rsidRPr="00366BCC" w:rsidRDefault="00934651" w:rsidP="00366BCC">
      <w:pPr>
        <w:pStyle w:val="NoSpacing"/>
        <w:rPr>
          <w:b/>
          <w:sz w:val="20"/>
          <w:szCs w:val="20"/>
        </w:rPr>
      </w:pPr>
      <w:r w:rsidRPr="00366BCC">
        <w:rPr>
          <w:b/>
          <w:sz w:val="20"/>
          <w:szCs w:val="20"/>
        </w:rPr>
        <w:t>Thirty-</w:t>
      </w:r>
      <w:r w:rsidR="00366BCC">
        <w:rPr>
          <w:b/>
          <w:sz w:val="20"/>
          <w:szCs w:val="20"/>
        </w:rPr>
        <w:t>ninth</w:t>
      </w:r>
      <w:r w:rsidR="00366BCC" w:rsidRPr="00366BCC">
        <w:rPr>
          <w:b/>
          <w:sz w:val="20"/>
          <w:szCs w:val="20"/>
        </w:rPr>
        <w:t xml:space="preserve"> </w:t>
      </w:r>
      <w:r w:rsidRPr="00366BCC">
        <w:rPr>
          <w:b/>
          <w:sz w:val="20"/>
          <w:szCs w:val="20"/>
        </w:rPr>
        <w:t>session</w:t>
      </w:r>
    </w:p>
    <w:p w14:paraId="089D633D" w14:textId="77777777" w:rsidR="00934651" w:rsidRPr="00366BCC" w:rsidRDefault="00E25986" w:rsidP="00366BCC">
      <w:pPr>
        <w:pStyle w:val="NoSpacing"/>
        <w:rPr>
          <w:sz w:val="20"/>
          <w:szCs w:val="20"/>
        </w:rPr>
      </w:pPr>
      <w:r w:rsidRPr="00366BCC">
        <w:t xml:space="preserve">10 – 28 September 2018 </w:t>
      </w:r>
      <w:r w:rsidR="00934651" w:rsidRPr="00366BCC">
        <w:rPr>
          <w:sz w:val="20"/>
          <w:szCs w:val="20"/>
        </w:rPr>
        <w:t xml:space="preserve">Agenda item </w:t>
      </w:r>
      <w:proofErr w:type="gramStart"/>
      <w:r w:rsidR="00934651" w:rsidRPr="00366BCC">
        <w:rPr>
          <w:sz w:val="20"/>
          <w:szCs w:val="20"/>
        </w:rPr>
        <w:t>3</w:t>
      </w:r>
      <w:proofErr w:type="gramEnd"/>
    </w:p>
    <w:p w14:paraId="18F4CC9E" w14:textId="77777777" w:rsidR="002E0101" w:rsidRPr="00366BCC" w:rsidRDefault="00934651" w:rsidP="00366BCC">
      <w:pPr>
        <w:pStyle w:val="NoSpacing"/>
        <w:rPr>
          <w:b/>
          <w:sz w:val="20"/>
          <w:szCs w:val="20"/>
        </w:rPr>
      </w:pPr>
      <w:r w:rsidRPr="00366BCC">
        <w:rPr>
          <w:b/>
          <w:sz w:val="20"/>
          <w:szCs w:val="20"/>
        </w:rPr>
        <w:t>Promotion and protection of all human rights, civil,</w:t>
      </w:r>
    </w:p>
    <w:p w14:paraId="025A7862" w14:textId="77777777" w:rsidR="002E0101" w:rsidRPr="00366BCC" w:rsidRDefault="00934651" w:rsidP="00366BCC">
      <w:pPr>
        <w:pStyle w:val="NoSpacing"/>
        <w:rPr>
          <w:b/>
          <w:sz w:val="20"/>
          <w:szCs w:val="20"/>
        </w:rPr>
      </w:pPr>
      <w:r w:rsidRPr="00366BCC">
        <w:rPr>
          <w:b/>
          <w:sz w:val="20"/>
          <w:szCs w:val="20"/>
        </w:rPr>
        <w:t xml:space="preserve"> </w:t>
      </w:r>
      <w:proofErr w:type="gramStart"/>
      <w:r w:rsidRPr="00366BCC">
        <w:rPr>
          <w:b/>
          <w:sz w:val="20"/>
          <w:szCs w:val="20"/>
        </w:rPr>
        <w:t>political</w:t>
      </w:r>
      <w:proofErr w:type="gramEnd"/>
      <w:r w:rsidRPr="00366BCC">
        <w:rPr>
          <w:b/>
          <w:sz w:val="20"/>
          <w:szCs w:val="20"/>
        </w:rPr>
        <w:t>, economic, social and cultural rights,</w:t>
      </w:r>
    </w:p>
    <w:p w14:paraId="63C8F6CE" w14:textId="77777777" w:rsidR="00934651" w:rsidRPr="00366BCC" w:rsidRDefault="00934651" w:rsidP="00366BCC">
      <w:pPr>
        <w:pStyle w:val="NoSpacing"/>
        <w:rPr>
          <w:b/>
          <w:sz w:val="20"/>
          <w:szCs w:val="20"/>
        </w:rPr>
      </w:pPr>
      <w:r w:rsidRPr="00366BCC">
        <w:rPr>
          <w:b/>
          <w:sz w:val="20"/>
          <w:szCs w:val="20"/>
        </w:rPr>
        <w:t xml:space="preserve"> </w:t>
      </w:r>
      <w:proofErr w:type="gramStart"/>
      <w:r w:rsidRPr="00366BCC">
        <w:rPr>
          <w:b/>
          <w:sz w:val="20"/>
          <w:szCs w:val="20"/>
        </w:rPr>
        <w:t>including</w:t>
      </w:r>
      <w:proofErr w:type="gramEnd"/>
      <w:r w:rsidRPr="00366BCC">
        <w:rPr>
          <w:b/>
          <w:sz w:val="20"/>
          <w:szCs w:val="20"/>
        </w:rPr>
        <w:t xml:space="preserve"> the right to development</w:t>
      </w:r>
    </w:p>
    <w:p w14:paraId="2FB12750" w14:textId="77777777" w:rsidR="00934651" w:rsidRDefault="00934651" w:rsidP="00934651">
      <w:pPr>
        <w:rPr>
          <w:sz w:val="24"/>
          <w:szCs w:val="24"/>
        </w:rPr>
      </w:pPr>
    </w:p>
    <w:p w14:paraId="3A3DF6D0" w14:textId="77777777" w:rsidR="00934651" w:rsidRPr="00366BCC" w:rsidRDefault="00934651" w:rsidP="00366BCC">
      <w:pPr>
        <w:jc w:val="center"/>
        <w:rPr>
          <w:b/>
          <w:sz w:val="24"/>
          <w:szCs w:val="24"/>
        </w:rPr>
      </w:pPr>
      <w:r w:rsidRPr="00366BCC">
        <w:rPr>
          <w:b/>
          <w:sz w:val="24"/>
          <w:szCs w:val="24"/>
        </w:rPr>
        <w:t>3</w:t>
      </w:r>
      <w:r w:rsidR="00E25986" w:rsidRPr="00366BCC">
        <w:rPr>
          <w:b/>
          <w:sz w:val="24"/>
          <w:szCs w:val="24"/>
        </w:rPr>
        <w:t>9</w:t>
      </w:r>
      <w:r w:rsidRPr="00366BCC">
        <w:rPr>
          <w:b/>
          <w:sz w:val="24"/>
          <w:szCs w:val="24"/>
        </w:rPr>
        <w:t>/… Human rights and indigenous peoples</w:t>
      </w:r>
    </w:p>
    <w:p w14:paraId="76325FBA" w14:textId="77777777" w:rsidR="00934651" w:rsidRPr="00366BCC" w:rsidRDefault="00934651" w:rsidP="00934651">
      <w:pPr>
        <w:rPr>
          <w:i/>
          <w:sz w:val="24"/>
          <w:szCs w:val="24"/>
        </w:rPr>
      </w:pPr>
      <w:r w:rsidRPr="00366BCC">
        <w:rPr>
          <w:i/>
          <w:sz w:val="24"/>
          <w:szCs w:val="24"/>
        </w:rPr>
        <w:t>The Human Rights Council,</w:t>
      </w:r>
    </w:p>
    <w:p w14:paraId="058F5E6E" w14:textId="77777777" w:rsidR="00934651" w:rsidRPr="00934651" w:rsidRDefault="00934651" w:rsidP="00934651">
      <w:pPr>
        <w:rPr>
          <w:sz w:val="24"/>
          <w:szCs w:val="24"/>
        </w:rPr>
      </w:pPr>
      <w:r w:rsidRPr="00366BCC">
        <w:rPr>
          <w:i/>
          <w:sz w:val="24"/>
          <w:szCs w:val="24"/>
        </w:rPr>
        <w:t>Recalling</w:t>
      </w:r>
      <w:r w:rsidRPr="00934651">
        <w:rPr>
          <w:sz w:val="24"/>
          <w:szCs w:val="24"/>
        </w:rPr>
        <w:t xml:space="preserve"> all relevant General Assembly, Commission on Human Rights and Human Rights Council resolutions on human rights and indigenous peoples,</w:t>
      </w:r>
    </w:p>
    <w:p w14:paraId="68265F2D" w14:textId="77777777" w:rsidR="00934651" w:rsidRPr="00934651" w:rsidRDefault="00934651" w:rsidP="00934651">
      <w:pPr>
        <w:rPr>
          <w:sz w:val="24"/>
          <w:szCs w:val="24"/>
        </w:rPr>
      </w:pPr>
      <w:r w:rsidRPr="00366BCC">
        <w:rPr>
          <w:i/>
          <w:sz w:val="24"/>
          <w:szCs w:val="24"/>
        </w:rPr>
        <w:t xml:space="preserve">Reaffirming </w:t>
      </w:r>
      <w:r w:rsidRPr="00934651">
        <w:rPr>
          <w:sz w:val="24"/>
          <w:szCs w:val="24"/>
        </w:rPr>
        <w:t>its support for the United Nations Declaration on the Rights of Indigenous Peoples, adopted by the General Assembly in its resolution 61/295 of 13 September 2007,</w:t>
      </w:r>
    </w:p>
    <w:p w14:paraId="231E2A8D" w14:textId="7BA741B4" w:rsidR="00934651" w:rsidRPr="00934651" w:rsidRDefault="00934651" w:rsidP="00934651">
      <w:pPr>
        <w:rPr>
          <w:sz w:val="24"/>
          <w:szCs w:val="24"/>
        </w:rPr>
      </w:pPr>
      <w:r w:rsidRPr="00366BCC">
        <w:rPr>
          <w:i/>
          <w:sz w:val="24"/>
          <w:szCs w:val="24"/>
        </w:rPr>
        <w:t>Recognizing</w:t>
      </w:r>
      <w:r w:rsidRPr="00934651">
        <w:rPr>
          <w:sz w:val="24"/>
          <w:szCs w:val="24"/>
        </w:rPr>
        <w:t xml:space="preserve"> that, for the past years, the United Nations Declaration on the Rights of Indigenous Peoples has influenced positively the drafting of several constitutions and statutes at the national and local levels and contributed to the progressive development of international and domestic legal frameworks and policies as it applies to indigenous peoples,</w:t>
      </w:r>
    </w:p>
    <w:p w14:paraId="57531799" w14:textId="71970C58" w:rsidR="00934651" w:rsidRPr="00934651" w:rsidRDefault="00934651" w:rsidP="00934651">
      <w:pPr>
        <w:rPr>
          <w:sz w:val="24"/>
          <w:szCs w:val="24"/>
        </w:rPr>
      </w:pPr>
      <w:proofErr w:type="gramStart"/>
      <w:r w:rsidRPr="00366BCC">
        <w:rPr>
          <w:i/>
          <w:sz w:val="24"/>
          <w:szCs w:val="24"/>
        </w:rPr>
        <w:t>Appreciating</w:t>
      </w:r>
      <w:r w:rsidRPr="00934651">
        <w:rPr>
          <w:sz w:val="24"/>
          <w:szCs w:val="24"/>
        </w:rPr>
        <w:t xml:space="preserve"> the current efforts towards the promotion, protection and fulfilment of the rights </w:t>
      </w:r>
      <w:r w:rsidR="00366BCC">
        <w:rPr>
          <w:sz w:val="24"/>
          <w:szCs w:val="24"/>
        </w:rPr>
        <w:t>on</w:t>
      </w:r>
      <w:r w:rsidR="00366BCC" w:rsidRPr="00934651">
        <w:rPr>
          <w:sz w:val="24"/>
          <w:szCs w:val="24"/>
        </w:rPr>
        <w:t xml:space="preserve"> </w:t>
      </w:r>
      <w:r w:rsidRPr="00934651">
        <w:rPr>
          <w:sz w:val="24"/>
          <w:szCs w:val="24"/>
        </w:rPr>
        <w:t>indigenous peoples, recalling the commitment made by the General Assembly at the World Conference of Indigenous Peoples to consider ways to enhance the participation of indigenous peoples’ representatives and institutions in meetings of relevant United Nations bodies on issues affecting them, and welcoming the resolution adopted by th</w:t>
      </w:r>
      <w:r w:rsidR="0000153E">
        <w:rPr>
          <w:sz w:val="24"/>
          <w:szCs w:val="24"/>
        </w:rPr>
        <w:t>e Assembly on 8 September 2017,</w:t>
      </w:r>
      <w:r w:rsidR="0000153E">
        <w:rPr>
          <w:rStyle w:val="FootnoteReference"/>
          <w:sz w:val="24"/>
          <w:szCs w:val="24"/>
        </w:rPr>
        <w:footnoteReference w:id="1"/>
      </w:r>
      <w:proofErr w:type="gramEnd"/>
    </w:p>
    <w:p w14:paraId="29BD2126" w14:textId="77777777" w:rsidR="00934651" w:rsidRPr="00934651" w:rsidRDefault="00934651" w:rsidP="00934651">
      <w:pPr>
        <w:rPr>
          <w:sz w:val="24"/>
          <w:szCs w:val="24"/>
        </w:rPr>
      </w:pPr>
      <w:r w:rsidRPr="00366BCC">
        <w:rPr>
          <w:i/>
          <w:sz w:val="24"/>
          <w:szCs w:val="24"/>
        </w:rPr>
        <w:t>Recalling</w:t>
      </w:r>
      <w:r w:rsidRPr="00934651">
        <w:rPr>
          <w:sz w:val="24"/>
          <w:szCs w:val="24"/>
        </w:rPr>
        <w:t xml:space="preserve"> the adoption in September 2014 of the outcome document of the high-level plenary meeting of the General Assembly known as the World Conference on Indig</w:t>
      </w:r>
      <w:r w:rsidR="0000153E">
        <w:rPr>
          <w:sz w:val="24"/>
          <w:szCs w:val="24"/>
        </w:rPr>
        <w:t>enous Peoples,</w:t>
      </w:r>
      <w:r w:rsidR="0000153E">
        <w:rPr>
          <w:rStyle w:val="FootnoteReference"/>
          <w:sz w:val="24"/>
          <w:szCs w:val="24"/>
        </w:rPr>
        <w:footnoteReference w:id="2"/>
      </w:r>
    </w:p>
    <w:p w14:paraId="607208EA" w14:textId="59DACE1A" w:rsidR="006960DA" w:rsidRPr="006960DA" w:rsidRDefault="006960DA" w:rsidP="00934651">
      <w:pPr>
        <w:rPr>
          <w:ins w:id="0" w:author="Raúl Vargas Juárez" w:date="2018-09-05T10:57:00Z"/>
          <w:sz w:val="24"/>
          <w:szCs w:val="24"/>
          <w:rPrChange w:id="1" w:author="Raúl Vargas Juárez" w:date="2018-09-05T10:57:00Z">
            <w:rPr>
              <w:ins w:id="2" w:author="Raúl Vargas Juárez" w:date="2018-09-05T10:57:00Z"/>
              <w:i/>
              <w:sz w:val="24"/>
              <w:szCs w:val="24"/>
            </w:rPr>
          </w:rPrChange>
        </w:rPr>
      </w:pPr>
      <w:ins w:id="3" w:author="Raúl Vargas Juárez" w:date="2018-09-05T10:57:00Z">
        <w:r>
          <w:rPr>
            <w:i/>
            <w:sz w:val="24"/>
            <w:szCs w:val="24"/>
          </w:rPr>
          <w:t>Acknowledging</w:t>
        </w:r>
        <w:r>
          <w:rPr>
            <w:sz w:val="24"/>
            <w:szCs w:val="24"/>
          </w:rPr>
          <w:t xml:space="preserve"> the good practice </w:t>
        </w:r>
      </w:ins>
      <w:ins w:id="4" w:author="Raúl Vargas Juárez" w:date="2018-09-05T10:58:00Z">
        <w:r>
          <w:rPr>
            <w:sz w:val="24"/>
            <w:szCs w:val="24"/>
          </w:rPr>
          <w:t>e</w:t>
        </w:r>
      </w:ins>
      <w:ins w:id="5" w:author="Raúl Vargas Juárez" w:date="2018-09-05T10:57:00Z">
        <w:r>
          <w:rPr>
            <w:sz w:val="24"/>
            <w:szCs w:val="24"/>
          </w:rPr>
          <w:t xml:space="preserve">stablished </w:t>
        </w:r>
      </w:ins>
      <w:ins w:id="6" w:author="Raúl Vargas Juárez" w:date="2018-09-05T10:58:00Z">
        <w:r>
          <w:rPr>
            <w:sz w:val="24"/>
            <w:szCs w:val="24"/>
          </w:rPr>
          <w:t>by the Human Rights Council and the Expert Mechanism on the Rights of Indigenous Peoples to ensure participation of Indigenous People’s representatives and institutions in its meetings,</w:t>
        </w:r>
      </w:ins>
    </w:p>
    <w:p w14:paraId="57AD7D1B" w14:textId="03F16B10" w:rsidR="00934651" w:rsidRPr="00934651" w:rsidRDefault="00E25986" w:rsidP="00934651">
      <w:pPr>
        <w:rPr>
          <w:sz w:val="24"/>
          <w:szCs w:val="24"/>
        </w:rPr>
      </w:pPr>
      <w:proofErr w:type="gramStart"/>
      <w:r w:rsidRPr="00366BCC">
        <w:rPr>
          <w:i/>
          <w:sz w:val="24"/>
          <w:szCs w:val="24"/>
        </w:rPr>
        <w:t>Welcoming</w:t>
      </w:r>
      <w:r>
        <w:rPr>
          <w:sz w:val="24"/>
          <w:szCs w:val="24"/>
        </w:rPr>
        <w:t xml:space="preserve"> </w:t>
      </w:r>
      <w:r w:rsidR="00934651" w:rsidRPr="00934651">
        <w:rPr>
          <w:sz w:val="24"/>
          <w:szCs w:val="24"/>
        </w:rPr>
        <w:t>the study by the Expert Mechanism on the Rights of Indigenous Peoples on the theme</w:t>
      </w:r>
      <w:r>
        <w:rPr>
          <w:sz w:val="24"/>
          <w:szCs w:val="24"/>
        </w:rPr>
        <w:t xml:space="preserve"> “</w:t>
      </w:r>
      <w:r w:rsidRPr="00E25986">
        <w:rPr>
          <w:sz w:val="24"/>
          <w:szCs w:val="24"/>
        </w:rPr>
        <w:t>means of participation for and the inclusion of indigenous peoples in the development of strategies and projects, and the implementation of those projects in the context of the 2030 Agenda for Sustainable Development and related Goals</w:t>
      </w:r>
      <w:r>
        <w:rPr>
          <w:sz w:val="24"/>
          <w:szCs w:val="24"/>
        </w:rPr>
        <w:t>”</w:t>
      </w:r>
      <w:r w:rsidR="0000153E">
        <w:rPr>
          <w:sz w:val="24"/>
          <w:szCs w:val="24"/>
        </w:rPr>
        <w:t>,</w:t>
      </w:r>
      <w:r w:rsidR="0000153E">
        <w:rPr>
          <w:rStyle w:val="FootnoteReference"/>
          <w:sz w:val="24"/>
          <w:szCs w:val="24"/>
        </w:rPr>
        <w:footnoteReference w:id="3"/>
      </w:r>
      <w:r w:rsidR="00934651" w:rsidRPr="00934651">
        <w:rPr>
          <w:sz w:val="24"/>
          <w:szCs w:val="24"/>
        </w:rPr>
        <w:t xml:space="preserve"> submitted to the Human Rights Council at its thirty</w:t>
      </w:r>
      <w:r w:rsidR="006960DA">
        <w:rPr>
          <w:sz w:val="24"/>
          <w:szCs w:val="24"/>
        </w:rPr>
        <w:t>-</w:t>
      </w:r>
      <w:r>
        <w:rPr>
          <w:sz w:val="24"/>
          <w:szCs w:val="24"/>
        </w:rPr>
        <w:t xml:space="preserve">ninth </w:t>
      </w:r>
      <w:r w:rsidR="00934651" w:rsidRPr="00934651">
        <w:rPr>
          <w:sz w:val="24"/>
          <w:szCs w:val="24"/>
        </w:rPr>
        <w:t xml:space="preserve"> session,</w:t>
      </w:r>
      <w:proofErr w:type="gramEnd"/>
      <w:r w:rsidR="00934651" w:rsidRPr="00934651">
        <w:rPr>
          <w:sz w:val="24"/>
          <w:szCs w:val="24"/>
        </w:rPr>
        <w:t xml:space="preserve"> </w:t>
      </w:r>
    </w:p>
    <w:p w14:paraId="35A54788" w14:textId="6857E615" w:rsidR="00934651" w:rsidRPr="00934651" w:rsidRDefault="00CA0E90" w:rsidP="00934651">
      <w:pPr>
        <w:rPr>
          <w:sz w:val="24"/>
          <w:szCs w:val="24"/>
        </w:rPr>
      </w:pPr>
      <w:proofErr w:type="gramStart"/>
      <w:r w:rsidRPr="00366BCC">
        <w:rPr>
          <w:i/>
          <w:sz w:val="24"/>
          <w:szCs w:val="24"/>
        </w:rPr>
        <w:lastRenderedPageBreak/>
        <w:t>Welcoming</w:t>
      </w:r>
      <w:r>
        <w:rPr>
          <w:sz w:val="24"/>
          <w:szCs w:val="24"/>
        </w:rPr>
        <w:t xml:space="preserve"> </w:t>
      </w:r>
      <w:r w:rsidR="00934651" w:rsidRPr="00934651">
        <w:rPr>
          <w:sz w:val="24"/>
          <w:szCs w:val="24"/>
        </w:rPr>
        <w:t xml:space="preserve">also  the </w:t>
      </w:r>
      <w:r w:rsidR="00E06187">
        <w:rPr>
          <w:sz w:val="24"/>
          <w:szCs w:val="24"/>
        </w:rPr>
        <w:t xml:space="preserve">study </w:t>
      </w:r>
      <w:r w:rsidR="00934651" w:rsidRPr="00934651">
        <w:rPr>
          <w:sz w:val="24"/>
          <w:szCs w:val="24"/>
        </w:rPr>
        <w:t xml:space="preserve"> of the Expert Mechanism entitled “</w:t>
      </w:r>
      <w:r>
        <w:rPr>
          <w:sz w:val="24"/>
          <w:szCs w:val="24"/>
        </w:rPr>
        <w:t>F</w:t>
      </w:r>
      <w:r w:rsidRPr="00CA0E90">
        <w:rPr>
          <w:sz w:val="24"/>
          <w:szCs w:val="24"/>
        </w:rPr>
        <w:t>ree, p</w:t>
      </w:r>
      <w:r>
        <w:rPr>
          <w:sz w:val="24"/>
          <w:szCs w:val="24"/>
        </w:rPr>
        <w:t>rior and informed consent”</w:t>
      </w:r>
      <w:r w:rsidR="00366BCC">
        <w:rPr>
          <w:rStyle w:val="FootnoteReference"/>
          <w:sz w:val="24"/>
          <w:szCs w:val="24"/>
        </w:rPr>
        <w:footnoteReference w:id="4"/>
      </w:r>
      <w:r w:rsidR="00E06187" w:rsidRPr="00E06187">
        <w:t xml:space="preserve"> </w:t>
      </w:r>
      <w:r w:rsidR="00E06187">
        <w:rPr>
          <w:sz w:val="24"/>
          <w:szCs w:val="24"/>
        </w:rPr>
        <w:t xml:space="preserve">submitted to the Human Rights Council at its thirty-ninth session, </w:t>
      </w:r>
      <w:r w:rsidR="00E06187" w:rsidRPr="00934651">
        <w:rPr>
          <w:sz w:val="24"/>
          <w:szCs w:val="24"/>
        </w:rPr>
        <w:t>and encouraging all parties to consider the examples of good practices a</w:t>
      </w:r>
      <w:r w:rsidR="00E06187">
        <w:rPr>
          <w:sz w:val="24"/>
          <w:szCs w:val="24"/>
        </w:rPr>
        <w:t>nd recommendations included in</w:t>
      </w:r>
      <w:r w:rsidR="006960DA">
        <w:rPr>
          <w:sz w:val="24"/>
          <w:szCs w:val="24"/>
        </w:rPr>
        <w:t xml:space="preserve"> this</w:t>
      </w:r>
      <w:r w:rsidR="00E06187">
        <w:rPr>
          <w:sz w:val="24"/>
          <w:szCs w:val="24"/>
        </w:rPr>
        <w:t xml:space="preserve"> stud</w:t>
      </w:r>
      <w:r w:rsidR="006960DA">
        <w:rPr>
          <w:sz w:val="24"/>
          <w:szCs w:val="24"/>
        </w:rPr>
        <w:t>y</w:t>
      </w:r>
      <w:r w:rsidR="00E06187">
        <w:rPr>
          <w:sz w:val="24"/>
          <w:szCs w:val="24"/>
        </w:rPr>
        <w:t xml:space="preserve"> </w:t>
      </w:r>
      <w:r w:rsidR="00E06187" w:rsidRPr="00934651">
        <w:rPr>
          <w:sz w:val="24"/>
          <w:szCs w:val="24"/>
        </w:rPr>
        <w:t>as practical advice on how to attain the goals of the United Nations Declaration on the Rights of Indigenous Peoples</w:t>
      </w:r>
      <w:r w:rsidR="00F90FC4">
        <w:rPr>
          <w:sz w:val="24"/>
          <w:szCs w:val="24"/>
        </w:rPr>
        <w:t>,</w:t>
      </w:r>
      <w:proofErr w:type="gramEnd"/>
      <w:r w:rsidR="00F90FC4">
        <w:rPr>
          <w:sz w:val="24"/>
          <w:szCs w:val="24"/>
        </w:rPr>
        <w:t xml:space="preserve"> </w:t>
      </w:r>
    </w:p>
    <w:p w14:paraId="20B5F444" w14:textId="77777777" w:rsidR="00934651" w:rsidRPr="00934651" w:rsidRDefault="00934651" w:rsidP="00934651">
      <w:pPr>
        <w:rPr>
          <w:sz w:val="24"/>
          <w:szCs w:val="24"/>
        </w:rPr>
      </w:pPr>
      <w:proofErr w:type="gramStart"/>
      <w:r w:rsidRPr="00366BCC">
        <w:rPr>
          <w:i/>
          <w:sz w:val="24"/>
          <w:szCs w:val="24"/>
        </w:rPr>
        <w:t>Stressing</w:t>
      </w:r>
      <w:r w:rsidRPr="00934651">
        <w:rPr>
          <w:sz w:val="24"/>
          <w:szCs w:val="24"/>
        </w:rPr>
        <w:t xml:space="preserve"> the need to pay particular attention to the rights and special needs of indigenous women, children, young people, elderly persons and persons with disabilities and to intensify efforts to prevent and eliminate violence and multiple and intersecting forms of discrimination in this regard, as set out in the United Nations Declaration on the Rights of Indigenous Peoples and the outcome document of the World Conference,</w:t>
      </w:r>
      <w:proofErr w:type="gramEnd"/>
    </w:p>
    <w:p w14:paraId="7F688F98" w14:textId="77777777" w:rsidR="00934651" w:rsidRPr="00934651" w:rsidRDefault="00934651" w:rsidP="00934651">
      <w:pPr>
        <w:rPr>
          <w:sz w:val="24"/>
          <w:szCs w:val="24"/>
        </w:rPr>
      </w:pPr>
      <w:r w:rsidRPr="00366BCC">
        <w:rPr>
          <w:i/>
          <w:sz w:val="24"/>
          <w:szCs w:val="24"/>
        </w:rPr>
        <w:t xml:space="preserve">Recalling </w:t>
      </w:r>
      <w:r w:rsidRPr="00934651">
        <w:rPr>
          <w:sz w:val="24"/>
          <w:szCs w:val="24"/>
        </w:rPr>
        <w:t xml:space="preserve">the adoption of the Indigenous and Tribal Peoples Convention, 1989 (No. 169) by the International </w:t>
      </w:r>
      <w:proofErr w:type="spellStart"/>
      <w:r w:rsidRPr="00934651">
        <w:rPr>
          <w:sz w:val="24"/>
          <w:szCs w:val="24"/>
        </w:rPr>
        <w:t>Labour</w:t>
      </w:r>
      <w:proofErr w:type="spellEnd"/>
      <w:r w:rsidRPr="00934651">
        <w:rPr>
          <w:sz w:val="24"/>
          <w:szCs w:val="24"/>
        </w:rPr>
        <w:t xml:space="preserve"> Organization, and its important contribution to the promotion and protection of the rights of indigenous peoples,</w:t>
      </w:r>
    </w:p>
    <w:p w14:paraId="6959B194" w14:textId="4C277D57" w:rsidR="00934651" w:rsidRPr="00934651" w:rsidRDefault="00934651" w:rsidP="00934651">
      <w:pPr>
        <w:rPr>
          <w:sz w:val="24"/>
          <w:szCs w:val="24"/>
        </w:rPr>
      </w:pPr>
      <w:proofErr w:type="gramStart"/>
      <w:r w:rsidRPr="00934651">
        <w:rPr>
          <w:sz w:val="24"/>
          <w:szCs w:val="24"/>
        </w:rPr>
        <w:t xml:space="preserve">1. </w:t>
      </w:r>
      <w:r w:rsidRPr="00366BCC">
        <w:rPr>
          <w:i/>
          <w:sz w:val="24"/>
          <w:szCs w:val="24"/>
        </w:rPr>
        <w:t>Welcomes</w:t>
      </w:r>
      <w:r w:rsidRPr="00934651">
        <w:rPr>
          <w:sz w:val="24"/>
          <w:szCs w:val="24"/>
        </w:rPr>
        <w:t xml:space="preserve"> the report of the United Nations High Commissioner for Human Rights on th</w:t>
      </w:r>
      <w:r w:rsidR="0000153E">
        <w:rPr>
          <w:sz w:val="24"/>
          <w:szCs w:val="24"/>
        </w:rPr>
        <w:t>e rights of indigenous peoples,</w:t>
      </w:r>
      <w:r w:rsidR="0000153E">
        <w:rPr>
          <w:rStyle w:val="FootnoteReference"/>
          <w:sz w:val="24"/>
          <w:szCs w:val="24"/>
        </w:rPr>
        <w:footnoteReference w:id="5"/>
      </w:r>
      <w:r w:rsidRPr="00934651">
        <w:rPr>
          <w:sz w:val="24"/>
          <w:szCs w:val="24"/>
        </w:rPr>
        <w:t xml:space="preserve"> and requests the High Commissioner to continue to submit to the Human Rights Council an annual report on the rights of indigenous peoples containing information on relevant developments in human rights bodies and mechanisms and the activities undertaken by the Office of the High Commissioner at </w:t>
      </w:r>
      <w:r w:rsidR="006960DA">
        <w:rPr>
          <w:sz w:val="24"/>
          <w:szCs w:val="24"/>
        </w:rPr>
        <w:t>h</w:t>
      </w:r>
      <w:r w:rsidRPr="00934651">
        <w:rPr>
          <w:sz w:val="24"/>
          <w:szCs w:val="24"/>
        </w:rPr>
        <w:t>eadquarters and in the field that contribute to the promotion of, respect for and the full application of the provisions of the United Nations Declaration on the Rights of Indigenous Peoples, and follow-up on the effectiveness of the Declaration;</w:t>
      </w:r>
      <w:proofErr w:type="gramEnd"/>
    </w:p>
    <w:p w14:paraId="30FE623E" w14:textId="77777777" w:rsidR="00934651" w:rsidRPr="00934651" w:rsidRDefault="00934651" w:rsidP="00934651">
      <w:pPr>
        <w:rPr>
          <w:sz w:val="24"/>
          <w:szCs w:val="24"/>
        </w:rPr>
      </w:pPr>
      <w:r w:rsidRPr="00934651">
        <w:rPr>
          <w:sz w:val="24"/>
          <w:szCs w:val="24"/>
        </w:rPr>
        <w:t xml:space="preserve">2. </w:t>
      </w:r>
      <w:r w:rsidRPr="00366BCC">
        <w:rPr>
          <w:i/>
          <w:sz w:val="24"/>
          <w:szCs w:val="24"/>
        </w:rPr>
        <w:t>Also welcomes</w:t>
      </w:r>
      <w:r w:rsidRPr="00934651">
        <w:rPr>
          <w:sz w:val="24"/>
          <w:szCs w:val="24"/>
        </w:rPr>
        <w:t xml:space="preserve"> the work of the Special Rapporteur on the rights of indigenous peoples, including the official visits made and her reports, and encourages all Governments to respond </w:t>
      </w:r>
      <w:proofErr w:type="spellStart"/>
      <w:r w:rsidRPr="00934651">
        <w:rPr>
          <w:sz w:val="24"/>
          <w:szCs w:val="24"/>
        </w:rPr>
        <w:t>favourably</w:t>
      </w:r>
      <w:proofErr w:type="spellEnd"/>
      <w:r w:rsidRPr="00934651">
        <w:rPr>
          <w:sz w:val="24"/>
          <w:szCs w:val="24"/>
        </w:rPr>
        <w:t xml:space="preserve"> to her requests for visits;</w:t>
      </w:r>
    </w:p>
    <w:p w14:paraId="2A0BB872" w14:textId="6B697C55" w:rsidR="00934651" w:rsidRPr="00934651" w:rsidRDefault="00934651" w:rsidP="00934651">
      <w:pPr>
        <w:rPr>
          <w:sz w:val="24"/>
          <w:szCs w:val="24"/>
        </w:rPr>
      </w:pPr>
      <w:r w:rsidRPr="00934651">
        <w:rPr>
          <w:sz w:val="24"/>
          <w:szCs w:val="24"/>
        </w:rPr>
        <w:t xml:space="preserve">3. </w:t>
      </w:r>
      <w:r w:rsidRPr="00366BCC">
        <w:rPr>
          <w:i/>
          <w:sz w:val="24"/>
          <w:szCs w:val="24"/>
        </w:rPr>
        <w:t>Further welcomes</w:t>
      </w:r>
      <w:r w:rsidRPr="00934651">
        <w:rPr>
          <w:sz w:val="24"/>
          <w:szCs w:val="24"/>
        </w:rPr>
        <w:t xml:space="preserve"> the work of the Expert Mechanism on the Rights of Indigenous Peoples,</w:t>
      </w:r>
      <w:r w:rsidR="00366BCC">
        <w:rPr>
          <w:sz w:val="24"/>
          <w:szCs w:val="24"/>
        </w:rPr>
        <w:t xml:space="preserve"> including its annual report to the Council</w:t>
      </w:r>
      <w:r w:rsidR="0000153E">
        <w:rPr>
          <w:sz w:val="24"/>
          <w:szCs w:val="24"/>
        </w:rPr>
        <w:t>,</w:t>
      </w:r>
      <w:r w:rsidR="0000153E">
        <w:rPr>
          <w:rStyle w:val="FootnoteReference"/>
          <w:sz w:val="24"/>
          <w:szCs w:val="24"/>
        </w:rPr>
        <w:footnoteReference w:id="6"/>
      </w:r>
      <w:r w:rsidRPr="00934651">
        <w:rPr>
          <w:sz w:val="24"/>
          <w:szCs w:val="24"/>
        </w:rPr>
        <w:t xml:space="preserve"> and its intersessional activities</w:t>
      </w:r>
      <w:ins w:id="7" w:author="Raúl Vargas Juárez" w:date="2018-08-31T16:29:00Z">
        <w:r w:rsidR="00F90FC4">
          <w:rPr>
            <w:sz w:val="24"/>
            <w:szCs w:val="24"/>
          </w:rPr>
          <w:t xml:space="preserve">, and requests </w:t>
        </w:r>
      </w:ins>
      <w:ins w:id="8" w:author="Raúl Vargas Juárez" w:date="2018-08-31T16:48:00Z">
        <w:r w:rsidR="00CC2A06">
          <w:rPr>
            <w:sz w:val="24"/>
            <w:szCs w:val="24"/>
          </w:rPr>
          <w:t xml:space="preserve">the Office of the High Commissioner to </w:t>
        </w:r>
      </w:ins>
      <w:ins w:id="9" w:author="Raúl Vargas Juárez" w:date="2018-08-31T16:51:00Z">
        <w:r w:rsidR="00CC2A06">
          <w:rPr>
            <w:sz w:val="24"/>
            <w:szCs w:val="24"/>
          </w:rPr>
          <w:t>ensure</w:t>
        </w:r>
      </w:ins>
      <w:ins w:id="10" w:author="Raúl Vargas Juárez" w:date="2018-08-31T16:48:00Z">
        <w:r w:rsidR="00CC2A06">
          <w:rPr>
            <w:sz w:val="24"/>
            <w:szCs w:val="24"/>
          </w:rPr>
          <w:t xml:space="preserve"> </w:t>
        </w:r>
      </w:ins>
      <w:ins w:id="11" w:author="Raúl Vargas Juárez" w:date="2018-08-31T16:29:00Z">
        <w:r w:rsidR="00F90FC4">
          <w:rPr>
            <w:sz w:val="24"/>
            <w:szCs w:val="24"/>
          </w:rPr>
          <w:t>timely translation and distribution of these reports</w:t>
        </w:r>
      </w:ins>
      <w:proofErr w:type="gramStart"/>
      <w:ins w:id="12" w:author="Raúl Vargas Juárez" w:date="2018-08-31T16:49:00Z">
        <w:r w:rsidR="00CC2A06">
          <w:rPr>
            <w:sz w:val="24"/>
            <w:szCs w:val="24"/>
          </w:rPr>
          <w:t>;</w:t>
        </w:r>
        <w:proofErr w:type="gramEnd"/>
        <w:r w:rsidR="00CC2A06">
          <w:rPr>
            <w:sz w:val="24"/>
            <w:szCs w:val="24"/>
          </w:rPr>
          <w:t xml:space="preserve"> </w:t>
        </w:r>
      </w:ins>
    </w:p>
    <w:p w14:paraId="1EAFB1AD" w14:textId="77777777" w:rsidR="00934651" w:rsidRPr="00934651" w:rsidRDefault="00934651" w:rsidP="00934651">
      <w:pPr>
        <w:rPr>
          <w:sz w:val="24"/>
          <w:szCs w:val="24"/>
        </w:rPr>
      </w:pPr>
      <w:r w:rsidRPr="00934651">
        <w:rPr>
          <w:sz w:val="24"/>
          <w:szCs w:val="24"/>
        </w:rPr>
        <w:t>4.</w:t>
      </w:r>
      <w:r w:rsidRPr="00366BCC">
        <w:rPr>
          <w:i/>
          <w:sz w:val="24"/>
          <w:szCs w:val="24"/>
        </w:rPr>
        <w:t xml:space="preserve"> Encourages</w:t>
      </w:r>
      <w:r w:rsidRPr="00934651">
        <w:rPr>
          <w:sz w:val="24"/>
          <w:szCs w:val="24"/>
        </w:rPr>
        <w:t xml:space="preserve"> States to participate actively in the sessions of the Expert Mechanism and to engage in dialogue with it, including during its intersessional activities;</w:t>
      </w:r>
    </w:p>
    <w:p w14:paraId="553FFF88" w14:textId="77777777" w:rsidR="00934651" w:rsidRPr="00934651" w:rsidRDefault="00934651" w:rsidP="00934651">
      <w:pPr>
        <w:rPr>
          <w:sz w:val="24"/>
          <w:szCs w:val="24"/>
        </w:rPr>
      </w:pPr>
      <w:r w:rsidRPr="00934651">
        <w:rPr>
          <w:sz w:val="24"/>
          <w:szCs w:val="24"/>
        </w:rPr>
        <w:t xml:space="preserve">5. </w:t>
      </w:r>
      <w:r w:rsidRPr="00366BCC">
        <w:rPr>
          <w:i/>
          <w:sz w:val="24"/>
          <w:szCs w:val="24"/>
        </w:rPr>
        <w:t>Notes</w:t>
      </w:r>
      <w:r w:rsidRPr="00934651">
        <w:rPr>
          <w:sz w:val="24"/>
          <w:szCs w:val="24"/>
        </w:rPr>
        <w:t xml:space="preserve"> that the next study of the Expert Mechanism, to be finalized by its </w:t>
      </w:r>
      <w:r w:rsidR="00F71E11">
        <w:rPr>
          <w:sz w:val="24"/>
          <w:szCs w:val="24"/>
        </w:rPr>
        <w:t xml:space="preserve">twelfth </w:t>
      </w:r>
      <w:r w:rsidRPr="00934651">
        <w:rPr>
          <w:sz w:val="24"/>
          <w:szCs w:val="24"/>
        </w:rPr>
        <w:t xml:space="preserve">session, will focus on the theme of </w:t>
      </w:r>
      <w:r w:rsidR="00F71E11">
        <w:rPr>
          <w:sz w:val="24"/>
          <w:szCs w:val="24"/>
        </w:rPr>
        <w:t>indigenous peoples, migration and borders</w:t>
      </w:r>
      <w:r w:rsidR="0000153E">
        <w:rPr>
          <w:sz w:val="24"/>
          <w:szCs w:val="24"/>
        </w:rPr>
        <w:t>;</w:t>
      </w:r>
    </w:p>
    <w:p w14:paraId="133ADB67" w14:textId="77777777" w:rsidR="00934651" w:rsidRPr="00934651" w:rsidRDefault="00934651" w:rsidP="00934651">
      <w:pPr>
        <w:rPr>
          <w:sz w:val="24"/>
          <w:szCs w:val="24"/>
        </w:rPr>
      </w:pPr>
      <w:proofErr w:type="gramStart"/>
      <w:r w:rsidRPr="00934651">
        <w:rPr>
          <w:sz w:val="24"/>
          <w:szCs w:val="24"/>
        </w:rPr>
        <w:t xml:space="preserve">6. </w:t>
      </w:r>
      <w:r w:rsidRPr="00366BCC">
        <w:rPr>
          <w:i/>
          <w:sz w:val="24"/>
          <w:szCs w:val="24"/>
        </w:rPr>
        <w:t>Welcomes</w:t>
      </w:r>
      <w:r w:rsidRPr="00934651">
        <w:rPr>
          <w:sz w:val="24"/>
          <w:szCs w:val="24"/>
        </w:rPr>
        <w:t xml:space="preserve"> the proposal by the Expert Mechanism to the Human Rights Council that further efforts be made to facilitate the participation of indigenous peoples’ representatives and </w:t>
      </w:r>
      <w:r w:rsidRPr="00934651">
        <w:rPr>
          <w:sz w:val="24"/>
          <w:szCs w:val="24"/>
        </w:rPr>
        <w:lastRenderedPageBreak/>
        <w:t>institutions in the work of the Council, in particular the dialogue with the Expert Mechanism and the Special Rapporteur and in the annual half-day discussion on the rights of indigenous peoples, and also welcomes the encouragement of the General Assembly to the relevant United Nations bodies, in accordance with their respective rules of procedure, to facilitate the participation of indigenous peoples’ representatives and institutions in relevant meetings on issues affecting them;</w:t>
      </w:r>
      <w:proofErr w:type="gramEnd"/>
    </w:p>
    <w:p w14:paraId="53FFAD79" w14:textId="5FA4EC26" w:rsidR="00934651" w:rsidRDefault="00934651" w:rsidP="00934651">
      <w:pPr>
        <w:rPr>
          <w:sz w:val="24"/>
          <w:szCs w:val="24"/>
        </w:rPr>
      </w:pPr>
      <w:proofErr w:type="gramStart"/>
      <w:r w:rsidRPr="00934651">
        <w:rPr>
          <w:sz w:val="24"/>
          <w:szCs w:val="24"/>
        </w:rPr>
        <w:t xml:space="preserve">7. </w:t>
      </w:r>
      <w:r w:rsidRPr="00366BCC">
        <w:rPr>
          <w:i/>
          <w:sz w:val="24"/>
          <w:szCs w:val="24"/>
        </w:rPr>
        <w:t>Decides</w:t>
      </w:r>
      <w:r w:rsidRPr="00934651">
        <w:rPr>
          <w:sz w:val="24"/>
          <w:szCs w:val="24"/>
        </w:rPr>
        <w:t>, in accordance with paragraph 14 of Human Rights Council resolution 18/8 of 29 September 2011, that the theme of the annual half-day panel discussion on the rights of indigenous peoples to be held during the</w:t>
      </w:r>
      <w:r w:rsidR="00F71E11">
        <w:rPr>
          <w:sz w:val="24"/>
          <w:szCs w:val="24"/>
        </w:rPr>
        <w:t xml:space="preserve"> </w:t>
      </w:r>
      <w:proofErr w:type="spellStart"/>
      <w:r w:rsidR="00F71E11">
        <w:rPr>
          <w:sz w:val="24"/>
          <w:szCs w:val="24"/>
        </w:rPr>
        <w:t>fourty</w:t>
      </w:r>
      <w:proofErr w:type="spellEnd"/>
      <w:r w:rsidR="00F71E11">
        <w:rPr>
          <w:sz w:val="24"/>
          <w:szCs w:val="24"/>
        </w:rPr>
        <w:t xml:space="preserve"> second</w:t>
      </w:r>
      <w:r w:rsidRPr="00934651">
        <w:rPr>
          <w:sz w:val="24"/>
          <w:szCs w:val="24"/>
        </w:rPr>
        <w:t xml:space="preserve"> session of the Council will be on</w:t>
      </w:r>
      <w:r w:rsidR="00F71E11">
        <w:rPr>
          <w:sz w:val="24"/>
          <w:szCs w:val="24"/>
        </w:rPr>
        <w:t xml:space="preserve"> a human rights based approach to the promotion and preservation of indigenous languages, in light of the International year of Indigenous languages 2019 </w:t>
      </w:r>
      <w:r w:rsidRPr="00934651">
        <w:rPr>
          <w:sz w:val="24"/>
          <w:szCs w:val="24"/>
        </w:rPr>
        <w:t>, and requests the Office of the High Commissioner to make the discussions fully accessible to persons with disabilities and to prepare a summary report on the discussion and to submit it to the Council prior to its forty-</w:t>
      </w:r>
      <w:r w:rsidR="00F71E11">
        <w:rPr>
          <w:sz w:val="24"/>
          <w:szCs w:val="24"/>
        </w:rPr>
        <w:t xml:space="preserve">fourth </w:t>
      </w:r>
      <w:r w:rsidRPr="00934651">
        <w:rPr>
          <w:sz w:val="24"/>
          <w:szCs w:val="24"/>
        </w:rPr>
        <w:t xml:space="preserve"> session;</w:t>
      </w:r>
      <w:proofErr w:type="gramEnd"/>
    </w:p>
    <w:p w14:paraId="12AED77F" w14:textId="61A8DBF6" w:rsidR="00F71E11" w:rsidRDefault="00F71E11" w:rsidP="00934651">
      <w:pPr>
        <w:rPr>
          <w:sz w:val="24"/>
          <w:szCs w:val="24"/>
        </w:rPr>
      </w:pPr>
      <w:proofErr w:type="gramStart"/>
      <w:r>
        <w:rPr>
          <w:sz w:val="24"/>
          <w:szCs w:val="24"/>
        </w:rPr>
        <w:t>7</w:t>
      </w:r>
      <w:proofErr w:type="gramEnd"/>
      <w:r>
        <w:rPr>
          <w:sz w:val="24"/>
          <w:szCs w:val="24"/>
        </w:rPr>
        <w:t xml:space="preserve"> </w:t>
      </w:r>
      <w:proofErr w:type="spellStart"/>
      <w:r>
        <w:rPr>
          <w:sz w:val="24"/>
          <w:szCs w:val="24"/>
        </w:rPr>
        <w:t>bis</w:t>
      </w:r>
      <w:proofErr w:type="spellEnd"/>
      <w:r>
        <w:rPr>
          <w:sz w:val="24"/>
          <w:szCs w:val="24"/>
        </w:rPr>
        <w:t xml:space="preserve">. </w:t>
      </w:r>
      <w:r w:rsidRPr="00366BCC">
        <w:rPr>
          <w:i/>
          <w:sz w:val="24"/>
          <w:szCs w:val="24"/>
        </w:rPr>
        <w:t>Also decides</w:t>
      </w:r>
      <w:r>
        <w:rPr>
          <w:sz w:val="24"/>
          <w:szCs w:val="24"/>
        </w:rPr>
        <w:t xml:space="preserve"> to hold a</w:t>
      </w:r>
      <w:r w:rsidR="006960DA">
        <w:rPr>
          <w:sz w:val="24"/>
          <w:szCs w:val="24"/>
        </w:rPr>
        <w:t xml:space="preserve"> half-day</w:t>
      </w:r>
      <w:r w:rsidR="00034832">
        <w:rPr>
          <w:sz w:val="24"/>
          <w:szCs w:val="24"/>
        </w:rPr>
        <w:t xml:space="preserve"> </w:t>
      </w:r>
      <w:r>
        <w:rPr>
          <w:sz w:val="24"/>
          <w:szCs w:val="24"/>
        </w:rPr>
        <w:t xml:space="preserve">interactive </w:t>
      </w:r>
      <w:r w:rsidR="00AD0279">
        <w:rPr>
          <w:sz w:val="24"/>
          <w:szCs w:val="24"/>
        </w:rPr>
        <w:t>intersessional panel on the protection of indigenous human rights defenders,</w:t>
      </w:r>
      <w:r w:rsidR="00E06187">
        <w:rPr>
          <w:sz w:val="24"/>
          <w:szCs w:val="24"/>
        </w:rPr>
        <w:t xml:space="preserve"> to </w:t>
      </w:r>
      <w:r w:rsidR="00366BCC">
        <w:rPr>
          <w:sz w:val="24"/>
          <w:szCs w:val="24"/>
        </w:rPr>
        <w:t xml:space="preserve">take place </w:t>
      </w:r>
      <w:r w:rsidR="00E06187">
        <w:rPr>
          <w:sz w:val="24"/>
          <w:szCs w:val="24"/>
        </w:rPr>
        <w:t>before the forty-second session</w:t>
      </w:r>
      <w:r w:rsidR="00366BCC" w:rsidRPr="00366BCC">
        <w:rPr>
          <w:sz w:val="24"/>
          <w:szCs w:val="24"/>
        </w:rPr>
        <w:t xml:space="preserve"> </w:t>
      </w:r>
      <w:r w:rsidR="00366BCC">
        <w:rPr>
          <w:sz w:val="24"/>
          <w:szCs w:val="24"/>
        </w:rPr>
        <w:t xml:space="preserve">and requests </w:t>
      </w:r>
      <w:r w:rsidR="00366BCC" w:rsidRPr="00052C3F">
        <w:rPr>
          <w:sz w:val="24"/>
          <w:szCs w:val="24"/>
        </w:rPr>
        <w:t>the Office of the High Commissioner to make the discussions fully accessi</w:t>
      </w:r>
      <w:r w:rsidR="00366BCC">
        <w:rPr>
          <w:sz w:val="24"/>
          <w:szCs w:val="24"/>
        </w:rPr>
        <w:t>ble to persons with disabilities</w:t>
      </w:r>
      <w:r w:rsidR="00E06187">
        <w:rPr>
          <w:sz w:val="24"/>
          <w:szCs w:val="24"/>
        </w:rPr>
        <w:t>;</w:t>
      </w:r>
    </w:p>
    <w:p w14:paraId="43EB729A" w14:textId="00AEE05A" w:rsidR="00034832" w:rsidRPr="00934651" w:rsidRDefault="00034832" w:rsidP="00934651">
      <w:pPr>
        <w:rPr>
          <w:sz w:val="24"/>
          <w:szCs w:val="24"/>
        </w:rPr>
      </w:pPr>
      <w:proofErr w:type="gramStart"/>
      <w:r>
        <w:rPr>
          <w:sz w:val="24"/>
          <w:szCs w:val="24"/>
        </w:rPr>
        <w:t>7</w:t>
      </w:r>
      <w:proofErr w:type="gramEnd"/>
      <w:r>
        <w:rPr>
          <w:sz w:val="24"/>
          <w:szCs w:val="24"/>
        </w:rPr>
        <w:t xml:space="preserve"> ter. </w:t>
      </w:r>
      <w:r w:rsidRPr="00034832">
        <w:rPr>
          <w:i/>
          <w:sz w:val="24"/>
          <w:szCs w:val="24"/>
          <w:rPrChange w:id="13" w:author="Raúl Vargas Juárez" w:date="2018-09-05T17:14:00Z">
            <w:rPr>
              <w:sz w:val="24"/>
              <w:szCs w:val="24"/>
            </w:rPr>
          </w:rPrChange>
        </w:rPr>
        <w:t>Further decides</w:t>
      </w:r>
      <w:r>
        <w:rPr>
          <w:sz w:val="24"/>
          <w:szCs w:val="24"/>
        </w:rPr>
        <w:t xml:space="preserve"> </w:t>
      </w:r>
      <w:r w:rsidRPr="00034832">
        <w:rPr>
          <w:sz w:val="24"/>
          <w:szCs w:val="24"/>
        </w:rPr>
        <w:t xml:space="preserve">to hold a half-day interactive intersessional panel on </w:t>
      </w:r>
      <w:r>
        <w:rPr>
          <w:sz w:val="24"/>
          <w:szCs w:val="24"/>
        </w:rPr>
        <w:t>participation</w:t>
      </w:r>
      <w:r w:rsidRPr="00034832">
        <w:rPr>
          <w:sz w:val="24"/>
          <w:szCs w:val="24"/>
        </w:rPr>
        <w:t xml:space="preserve"> </w:t>
      </w:r>
      <w:r>
        <w:rPr>
          <w:sz w:val="24"/>
          <w:szCs w:val="24"/>
        </w:rPr>
        <w:t xml:space="preserve">of indigenous peoples </w:t>
      </w:r>
      <w:r w:rsidRPr="000461CD">
        <w:rPr>
          <w:sz w:val="24"/>
          <w:szCs w:val="24"/>
        </w:rPr>
        <w:t>in meetings of relevant United Nations bodies on issues affecting them</w:t>
      </w:r>
      <w:r w:rsidRPr="00034832">
        <w:rPr>
          <w:sz w:val="24"/>
          <w:szCs w:val="24"/>
        </w:rPr>
        <w:t>, to take place before the forty-second session and requests the Office of the High Commissioner to make the discussions fully accessible to persons with disabilities;</w:t>
      </w:r>
    </w:p>
    <w:p w14:paraId="588DE320" w14:textId="77777777" w:rsidR="00934651" w:rsidRPr="00934651" w:rsidRDefault="00934651" w:rsidP="00934651">
      <w:pPr>
        <w:rPr>
          <w:sz w:val="24"/>
          <w:szCs w:val="24"/>
        </w:rPr>
      </w:pPr>
      <w:proofErr w:type="gramStart"/>
      <w:r w:rsidRPr="00934651">
        <w:rPr>
          <w:sz w:val="24"/>
          <w:szCs w:val="24"/>
        </w:rPr>
        <w:t xml:space="preserve">8. </w:t>
      </w:r>
      <w:r w:rsidRPr="00366BCC">
        <w:rPr>
          <w:i/>
          <w:sz w:val="24"/>
          <w:szCs w:val="24"/>
        </w:rPr>
        <w:t>Encourages</w:t>
      </w:r>
      <w:r w:rsidRPr="00934651">
        <w:rPr>
          <w:sz w:val="24"/>
          <w:szCs w:val="24"/>
        </w:rPr>
        <w:t xml:space="preserve"> States to give due consideration to the rights of indigenous peoples and the multiple and intersecting forms of discrimination faced by indigenous peoples and individuals in fulfilling the commitments undertaken in the 2030 Agenda and in the elaboration of relevant international and regional </w:t>
      </w:r>
      <w:proofErr w:type="spellStart"/>
      <w:r w:rsidRPr="00934651">
        <w:rPr>
          <w:sz w:val="24"/>
          <w:szCs w:val="24"/>
        </w:rPr>
        <w:t>programmes</w:t>
      </w:r>
      <w:proofErr w:type="spellEnd"/>
      <w:r w:rsidRPr="00934651">
        <w:rPr>
          <w:sz w:val="24"/>
          <w:szCs w:val="24"/>
        </w:rPr>
        <w:t xml:space="preserve">, as well as national action plans, strategies and </w:t>
      </w:r>
      <w:proofErr w:type="spellStart"/>
      <w:r w:rsidRPr="00934651">
        <w:rPr>
          <w:sz w:val="24"/>
          <w:szCs w:val="24"/>
        </w:rPr>
        <w:t>programmes</w:t>
      </w:r>
      <w:proofErr w:type="spellEnd"/>
      <w:r w:rsidRPr="00934651">
        <w:rPr>
          <w:sz w:val="24"/>
          <w:szCs w:val="24"/>
        </w:rPr>
        <w:t>, applying the principle of leaving no one behind;</w:t>
      </w:r>
      <w:proofErr w:type="gramEnd"/>
    </w:p>
    <w:p w14:paraId="564F211C" w14:textId="77777777" w:rsidR="00934651" w:rsidRPr="00934651" w:rsidRDefault="00934651" w:rsidP="00934651">
      <w:pPr>
        <w:rPr>
          <w:sz w:val="24"/>
          <w:szCs w:val="24"/>
        </w:rPr>
      </w:pPr>
      <w:proofErr w:type="gramStart"/>
      <w:r w:rsidRPr="00934651">
        <w:rPr>
          <w:sz w:val="24"/>
          <w:szCs w:val="24"/>
        </w:rPr>
        <w:t xml:space="preserve">9. </w:t>
      </w:r>
      <w:r w:rsidRPr="00366BCC">
        <w:rPr>
          <w:i/>
          <w:sz w:val="24"/>
          <w:szCs w:val="24"/>
        </w:rPr>
        <w:t>Encourages</w:t>
      </w:r>
      <w:r w:rsidRPr="00934651">
        <w:rPr>
          <w:sz w:val="24"/>
          <w:szCs w:val="24"/>
        </w:rPr>
        <w:t xml:space="preserve"> the Special Rapporteur, the Permanent Forum on Indigenous Issues and the Expert Mechanism to strengthen their ongoing cooperation and coordination and ongoing efforts to promote the rights of indigenous peoples, the United Nations Declaration on the Rights of Indigenous Peoples, including the follow-up to the World Conference, and invites them to continue to work in close cooperation with all Human Rights Council mechanisms within their respective mandates;</w:t>
      </w:r>
      <w:proofErr w:type="gramEnd"/>
    </w:p>
    <w:p w14:paraId="34B60AE3" w14:textId="77777777" w:rsidR="00934651" w:rsidRPr="00934651" w:rsidRDefault="00934651" w:rsidP="00934651">
      <w:pPr>
        <w:rPr>
          <w:sz w:val="24"/>
          <w:szCs w:val="24"/>
        </w:rPr>
      </w:pPr>
      <w:r w:rsidRPr="00934651">
        <w:rPr>
          <w:sz w:val="24"/>
          <w:szCs w:val="24"/>
        </w:rPr>
        <w:t xml:space="preserve">10. </w:t>
      </w:r>
      <w:r w:rsidRPr="00366BCC">
        <w:rPr>
          <w:i/>
          <w:sz w:val="24"/>
          <w:szCs w:val="24"/>
        </w:rPr>
        <w:t>Reaffirms</w:t>
      </w:r>
      <w:r w:rsidRPr="00934651">
        <w:rPr>
          <w:sz w:val="24"/>
          <w:szCs w:val="24"/>
        </w:rPr>
        <w:t xml:space="preserve"> that the United Nations treaty bodies are important mechanisms for the promotion and protection of human rights, and encourages States to </w:t>
      </w:r>
      <w:proofErr w:type="gramStart"/>
      <w:r w:rsidRPr="00934651">
        <w:rPr>
          <w:sz w:val="24"/>
          <w:szCs w:val="24"/>
        </w:rPr>
        <w:t>give serious consideration to</w:t>
      </w:r>
      <w:proofErr w:type="gramEnd"/>
      <w:r w:rsidRPr="00934651">
        <w:rPr>
          <w:sz w:val="24"/>
          <w:szCs w:val="24"/>
        </w:rPr>
        <w:t xml:space="preserve"> their recommendations, including those regarding indigenous peoples;</w:t>
      </w:r>
    </w:p>
    <w:p w14:paraId="46CC6687" w14:textId="231384E7" w:rsidR="00934651" w:rsidRPr="00934651" w:rsidRDefault="00934651" w:rsidP="00934651">
      <w:pPr>
        <w:rPr>
          <w:sz w:val="24"/>
          <w:szCs w:val="24"/>
        </w:rPr>
      </w:pPr>
      <w:proofErr w:type="gramStart"/>
      <w:r w:rsidRPr="00934651">
        <w:rPr>
          <w:sz w:val="24"/>
          <w:szCs w:val="24"/>
        </w:rPr>
        <w:lastRenderedPageBreak/>
        <w:t xml:space="preserve">11. </w:t>
      </w:r>
      <w:r w:rsidRPr="00366BCC">
        <w:rPr>
          <w:i/>
          <w:sz w:val="24"/>
          <w:szCs w:val="24"/>
        </w:rPr>
        <w:t>Welcomes</w:t>
      </w:r>
      <w:r w:rsidRPr="00934651">
        <w:rPr>
          <w:sz w:val="24"/>
          <w:szCs w:val="24"/>
        </w:rPr>
        <w:t xml:space="preserve"> the contribution of the </w:t>
      </w:r>
      <w:r w:rsidR="006960DA">
        <w:rPr>
          <w:sz w:val="24"/>
          <w:szCs w:val="24"/>
        </w:rPr>
        <w:t>U</w:t>
      </w:r>
      <w:r w:rsidRPr="00934651">
        <w:rPr>
          <w:sz w:val="24"/>
          <w:szCs w:val="24"/>
        </w:rPr>
        <w:t xml:space="preserve">niversal </w:t>
      </w:r>
      <w:r w:rsidR="006960DA">
        <w:rPr>
          <w:sz w:val="24"/>
          <w:szCs w:val="24"/>
        </w:rPr>
        <w:t>P</w:t>
      </w:r>
      <w:r w:rsidRPr="00934651">
        <w:rPr>
          <w:sz w:val="24"/>
          <w:szCs w:val="24"/>
        </w:rPr>
        <w:t xml:space="preserve">eriodic </w:t>
      </w:r>
      <w:r w:rsidR="006960DA">
        <w:rPr>
          <w:sz w:val="24"/>
          <w:szCs w:val="24"/>
        </w:rPr>
        <w:t>R</w:t>
      </w:r>
      <w:r w:rsidRPr="00934651">
        <w:rPr>
          <w:sz w:val="24"/>
          <w:szCs w:val="24"/>
        </w:rPr>
        <w:t>eview to the realization of the rights of indigenous peoples, encourages effective follow-up to accepted review recommendations concerning indigenous peoples, and invites States to include, as appropriate, information on the situation of the rights of indigenous peoples, including measures taken to pursue the objectives of the United Nations Declaration on the Rights of Indigenous Peoples during the review;</w:t>
      </w:r>
      <w:proofErr w:type="gramEnd"/>
    </w:p>
    <w:p w14:paraId="2A862E7F" w14:textId="3A21A58B" w:rsidR="00934651" w:rsidRDefault="00934651" w:rsidP="00934651">
      <w:pPr>
        <w:rPr>
          <w:sz w:val="24"/>
          <w:szCs w:val="24"/>
        </w:rPr>
      </w:pPr>
      <w:r w:rsidRPr="00934651">
        <w:rPr>
          <w:sz w:val="24"/>
          <w:szCs w:val="24"/>
        </w:rPr>
        <w:t xml:space="preserve">12. </w:t>
      </w:r>
      <w:r w:rsidRPr="00366BCC">
        <w:rPr>
          <w:i/>
          <w:sz w:val="24"/>
          <w:szCs w:val="24"/>
        </w:rPr>
        <w:t>Encourages</w:t>
      </w:r>
      <w:r w:rsidRPr="00934651">
        <w:rPr>
          <w:sz w:val="24"/>
          <w:szCs w:val="24"/>
        </w:rPr>
        <w:t xml:space="preserve"> States that have endorsed the United Nations Declaration on the Rights of Indigenous Peoples to adopt measures to pursue its objectives in consultations and cooperation with indigenous peoples;</w:t>
      </w:r>
    </w:p>
    <w:p w14:paraId="37D8A721" w14:textId="57DE54EB" w:rsidR="006960DA" w:rsidRPr="006960DA" w:rsidRDefault="006960DA" w:rsidP="006960DA">
      <w:pPr>
        <w:rPr>
          <w:i/>
          <w:sz w:val="24"/>
          <w:szCs w:val="24"/>
          <w:rPrChange w:id="14" w:author="Raúl Vargas Juárez" w:date="2018-09-05T11:03:00Z">
            <w:rPr>
              <w:sz w:val="24"/>
              <w:szCs w:val="24"/>
            </w:rPr>
          </w:rPrChange>
        </w:rPr>
      </w:pPr>
      <w:proofErr w:type="gramStart"/>
      <w:r>
        <w:rPr>
          <w:sz w:val="24"/>
          <w:szCs w:val="24"/>
        </w:rPr>
        <w:t>12</w:t>
      </w:r>
      <w:proofErr w:type="gramEnd"/>
      <w:r>
        <w:rPr>
          <w:sz w:val="24"/>
          <w:szCs w:val="24"/>
        </w:rPr>
        <w:t xml:space="preserve"> </w:t>
      </w:r>
      <w:proofErr w:type="spellStart"/>
      <w:r>
        <w:rPr>
          <w:sz w:val="24"/>
          <w:szCs w:val="24"/>
        </w:rPr>
        <w:t>bis</w:t>
      </w:r>
      <w:proofErr w:type="spellEnd"/>
      <w:r>
        <w:rPr>
          <w:sz w:val="24"/>
          <w:szCs w:val="24"/>
        </w:rPr>
        <w:t xml:space="preserve">. </w:t>
      </w:r>
      <w:r>
        <w:rPr>
          <w:i/>
          <w:sz w:val="24"/>
          <w:szCs w:val="24"/>
        </w:rPr>
        <w:t xml:space="preserve">Further encourages </w:t>
      </w:r>
      <w:r w:rsidRPr="002B4482">
        <w:rPr>
          <w:sz w:val="24"/>
          <w:szCs w:val="24"/>
          <w:rPrChange w:id="15" w:author="Raúl Vargas Juárez" w:date="2018-09-05T11:08:00Z">
            <w:rPr>
              <w:i/>
              <w:sz w:val="24"/>
              <w:szCs w:val="24"/>
            </w:rPr>
          </w:rPrChange>
        </w:rPr>
        <w:t xml:space="preserve">Member States to </w:t>
      </w:r>
      <w:r w:rsidR="002B4482" w:rsidRPr="002B4482">
        <w:rPr>
          <w:sz w:val="24"/>
          <w:szCs w:val="24"/>
          <w:rPrChange w:id="16" w:author="Raúl Vargas Juárez" w:date="2018-09-05T11:08:00Z">
            <w:rPr>
              <w:i/>
              <w:sz w:val="24"/>
              <w:szCs w:val="24"/>
            </w:rPr>
          </w:rPrChange>
        </w:rPr>
        <w:t xml:space="preserve">support the timely realization of regional consultations with a view to </w:t>
      </w:r>
      <w:r w:rsidRPr="002B4482">
        <w:rPr>
          <w:sz w:val="24"/>
          <w:szCs w:val="24"/>
          <w:rPrChange w:id="17" w:author="Raúl Vargas Juárez" w:date="2018-09-05T11:08:00Z">
            <w:rPr>
              <w:i/>
              <w:sz w:val="24"/>
              <w:szCs w:val="24"/>
            </w:rPr>
          </w:rPrChange>
        </w:rPr>
        <w:t xml:space="preserve">seek input from indigenous peoples from all regions of the world </w:t>
      </w:r>
      <w:r w:rsidR="002B4482" w:rsidRPr="002B4482">
        <w:rPr>
          <w:sz w:val="24"/>
          <w:szCs w:val="24"/>
          <w:rPrChange w:id="18" w:author="Raúl Vargas Juárez" w:date="2018-09-05T11:08:00Z">
            <w:rPr>
              <w:i/>
              <w:sz w:val="24"/>
              <w:szCs w:val="24"/>
            </w:rPr>
          </w:rPrChange>
        </w:rPr>
        <w:t>to advance on the e</w:t>
      </w:r>
      <w:r w:rsidR="002B4482" w:rsidRPr="002B4482">
        <w:rPr>
          <w:sz w:val="24"/>
          <w:szCs w:val="24"/>
        </w:rPr>
        <w:t>nhancement of</w:t>
      </w:r>
      <w:r w:rsidR="002B4482" w:rsidRPr="002B4482">
        <w:rPr>
          <w:sz w:val="24"/>
          <w:szCs w:val="24"/>
          <w:rPrChange w:id="19" w:author="Raúl Vargas Juárez" w:date="2018-09-05T11:08:00Z">
            <w:rPr/>
          </w:rPrChange>
        </w:rPr>
        <w:t xml:space="preserve"> </w:t>
      </w:r>
      <w:r w:rsidR="002B4482" w:rsidRPr="002B4482">
        <w:rPr>
          <w:sz w:val="24"/>
          <w:szCs w:val="24"/>
        </w:rPr>
        <w:t>their</w:t>
      </w:r>
      <w:r w:rsidR="002B4482" w:rsidRPr="002B4482">
        <w:rPr>
          <w:sz w:val="24"/>
          <w:szCs w:val="24"/>
          <w:rPrChange w:id="20" w:author="Raúl Vargas Juárez" w:date="2018-09-05T11:08:00Z">
            <w:rPr/>
          </w:rPrChange>
        </w:rPr>
        <w:t xml:space="preserve"> participation in meetings of relevant United Nations bodies on issues affecting them</w:t>
      </w:r>
      <w:r w:rsidR="002B4482" w:rsidRPr="002B4482">
        <w:rPr>
          <w:sz w:val="24"/>
          <w:szCs w:val="24"/>
        </w:rPr>
        <w:t>, as agreed upon resolution 71/321 of the General Assembly</w:t>
      </w:r>
      <w:r w:rsidR="002B4482">
        <w:rPr>
          <w:sz w:val="24"/>
          <w:szCs w:val="24"/>
        </w:rPr>
        <w:t>;</w:t>
      </w:r>
    </w:p>
    <w:p w14:paraId="78B295BA" w14:textId="77777777" w:rsidR="00934651" w:rsidRPr="00934651" w:rsidRDefault="00934651" w:rsidP="00934651">
      <w:pPr>
        <w:rPr>
          <w:sz w:val="24"/>
          <w:szCs w:val="24"/>
        </w:rPr>
      </w:pPr>
      <w:r w:rsidRPr="00934651">
        <w:rPr>
          <w:sz w:val="24"/>
          <w:szCs w:val="24"/>
        </w:rPr>
        <w:t xml:space="preserve">13. </w:t>
      </w:r>
      <w:r w:rsidRPr="00366BCC">
        <w:rPr>
          <w:i/>
          <w:sz w:val="24"/>
          <w:szCs w:val="24"/>
        </w:rPr>
        <w:t>Calls upon</w:t>
      </w:r>
      <w:r w:rsidRPr="00934651">
        <w:rPr>
          <w:sz w:val="24"/>
          <w:szCs w:val="24"/>
        </w:rPr>
        <w:t xml:space="preserve"> States that that have not yet ratified or acceded to the Indigenous and Tribal Peoples Convention, 1989 (No. 169) of the International </w:t>
      </w:r>
      <w:proofErr w:type="spellStart"/>
      <w:r w:rsidRPr="00934651">
        <w:rPr>
          <w:sz w:val="24"/>
          <w:szCs w:val="24"/>
        </w:rPr>
        <w:t>Labour</w:t>
      </w:r>
      <w:proofErr w:type="spellEnd"/>
      <w:r w:rsidRPr="00934651">
        <w:rPr>
          <w:sz w:val="24"/>
          <w:szCs w:val="24"/>
        </w:rPr>
        <w:t xml:space="preserve"> Organization to consider doing so;</w:t>
      </w:r>
    </w:p>
    <w:p w14:paraId="7626E75E" w14:textId="77777777" w:rsidR="00934651" w:rsidRPr="00934651" w:rsidRDefault="00934651" w:rsidP="00934651">
      <w:pPr>
        <w:rPr>
          <w:sz w:val="24"/>
          <w:szCs w:val="24"/>
        </w:rPr>
      </w:pPr>
      <w:r w:rsidRPr="00934651">
        <w:rPr>
          <w:sz w:val="24"/>
          <w:szCs w:val="24"/>
        </w:rPr>
        <w:t xml:space="preserve">14. </w:t>
      </w:r>
      <w:r w:rsidRPr="00366BCC">
        <w:rPr>
          <w:i/>
          <w:sz w:val="24"/>
          <w:szCs w:val="24"/>
        </w:rPr>
        <w:t xml:space="preserve">Welcomes </w:t>
      </w:r>
      <w:r w:rsidRPr="00934651">
        <w:rPr>
          <w:sz w:val="24"/>
          <w:szCs w:val="24"/>
        </w:rPr>
        <w:t>the role of national human rights institutions established in accordance with the principles relating to the status of national institutions for the promotion and protection of human rights (the Paris Principles) in advancing indigenous issues, and recognizes the importance for such institutions of developing and strengthening their capacities, as appropriate, to fulfil that role effectively;</w:t>
      </w:r>
    </w:p>
    <w:p w14:paraId="4D870971" w14:textId="24A40D53" w:rsidR="00934651" w:rsidRPr="00934651" w:rsidRDefault="00934651" w:rsidP="00934651">
      <w:pPr>
        <w:rPr>
          <w:sz w:val="24"/>
          <w:szCs w:val="24"/>
        </w:rPr>
      </w:pPr>
      <w:proofErr w:type="gramStart"/>
      <w:r w:rsidRPr="00934651">
        <w:rPr>
          <w:sz w:val="24"/>
          <w:szCs w:val="24"/>
        </w:rPr>
        <w:t xml:space="preserve">15. </w:t>
      </w:r>
      <w:r w:rsidRPr="00366BCC">
        <w:rPr>
          <w:i/>
          <w:sz w:val="24"/>
          <w:szCs w:val="24"/>
        </w:rPr>
        <w:t>Encourages</w:t>
      </w:r>
      <w:r w:rsidRPr="00934651">
        <w:rPr>
          <w:sz w:val="24"/>
          <w:szCs w:val="24"/>
        </w:rPr>
        <w:t xml:space="preserve"> States,  to collect and disseminate data disaggregated by ethnicity, income, gender, age, race, migratory status, disability, geographic location or other factors, as appropriate, in order to monitor and improve the impact of development policies, strategies and </w:t>
      </w:r>
      <w:proofErr w:type="spellStart"/>
      <w:r w:rsidRPr="00934651">
        <w:rPr>
          <w:sz w:val="24"/>
          <w:szCs w:val="24"/>
        </w:rPr>
        <w:t>programmes</w:t>
      </w:r>
      <w:proofErr w:type="spellEnd"/>
      <w:r w:rsidRPr="00934651">
        <w:rPr>
          <w:sz w:val="24"/>
          <w:szCs w:val="24"/>
        </w:rPr>
        <w:t xml:space="preserve"> aimed at improving the well-being of indigenous peoples and individuals</w:t>
      </w:r>
      <w:r w:rsidR="006960DA">
        <w:rPr>
          <w:sz w:val="24"/>
          <w:szCs w:val="24"/>
        </w:rPr>
        <w:t xml:space="preserve">, support work towards the achievement of the SDG’s and the 2030 Agenda of Sustainable Development, </w:t>
      </w:r>
      <w:r w:rsidRPr="00934651">
        <w:rPr>
          <w:sz w:val="24"/>
          <w:szCs w:val="24"/>
        </w:rPr>
        <w:t>and to combat and eliminate violence and multiple and intersecting forms of discrimination against them;</w:t>
      </w:r>
      <w:proofErr w:type="gramEnd"/>
    </w:p>
    <w:p w14:paraId="50821D79" w14:textId="77777777" w:rsidR="00934651" w:rsidRPr="00934651" w:rsidRDefault="00934651" w:rsidP="00934651">
      <w:pPr>
        <w:rPr>
          <w:sz w:val="24"/>
          <w:szCs w:val="24"/>
        </w:rPr>
      </w:pPr>
      <w:proofErr w:type="gramStart"/>
      <w:r w:rsidRPr="00934651">
        <w:rPr>
          <w:sz w:val="24"/>
          <w:szCs w:val="24"/>
        </w:rPr>
        <w:t xml:space="preserve">16. </w:t>
      </w:r>
      <w:r w:rsidRPr="00366BCC">
        <w:rPr>
          <w:i/>
          <w:sz w:val="24"/>
          <w:szCs w:val="24"/>
        </w:rPr>
        <w:t>Welcomes</w:t>
      </w:r>
      <w:r w:rsidRPr="00934651">
        <w:rPr>
          <w:sz w:val="24"/>
          <w:szCs w:val="24"/>
        </w:rPr>
        <w:t xml:space="preserve"> the agreed conclusions of the Commission on the Status of Women adopted at its sixty-first session, in which the Commission called for measures to be taken to promote the economic empowerment of indigenous women, including by ensuring access to quality and inclusive education and through meaningful participation in the economy by addressing the multiple and intersecting forms of discrimination and barriers they face, including violence, and to promote their participation in relevant decision-making processes at all levels and in all areas, while respecting and protecting their traditional and ancestral knowledge, and noting the importance for indigenous women and girls of the United Nations Declaration on the Rights of Indigenous Peoples; and encourages States to give serious consideration to the above-mentioned recommendations, as appropriate;</w:t>
      </w:r>
      <w:proofErr w:type="gramEnd"/>
    </w:p>
    <w:p w14:paraId="2AB19A9A" w14:textId="19577726" w:rsidR="00934651" w:rsidRPr="00934651" w:rsidRDefault="00934651" w:rsidP="00934651">
      <w:pPr>
        <w:rPr>
          <w:sz w:val="24"/>
          <w:szCs w:val="24"/>
        </w:rPr>
      </w:pPr>
      <w:r w:rsidRPr="00934651">
        <w:rPr>
          <w:sz w:val="24"/>
          <w:szCs w:val="24"/>
        </w:rPr>
        <w:lastRenderedPageBreak/>
        <w:t xml:space="preserve">18. </w:t>
      </w:r>
      <w:r w:rsidR="00755291">
        <w:rPr>
          <w:i/>
          <w:sz w:val="24"/>
          <w:szCs w:val="24"/>
        </w:rPr>
        <w:t>Welcomes</w:t>
      </w:r>
      <w:r w:rsidRPr="00366BCC">
        <w:rPr>
          <w:i/>
          <w:sz w:val="24"/>
          <w:szCs w:val="24"/>
        </w:rPr>
        <w:t xml:space="preserve"> </w:t>
      </w:r>
      <w:r w:rsidRPr="00934651">
        <w:rPr>
          <w:sz w:val="24"/>
          <w:szCs w:val="24"/>
        </w:rPr>
        <w:t xml:space="preserve">the </w:t>
      </w:r>
      <w:r w:rsidR="006960DA">
        <w:rPr>
          <w:sz w:val="24"/>
          <w:szCs w:val="24"/>
        </w:rPr>
        <w:t>work</w:t>
      </w:r>
      <w:r w:rsidR="006960DA" w:rsidRPr="00934651">
        <w:rPr>
          <w:sz w:val="24"/>
          <w:szCs w:val="24"/>
        </w:rPr>
        <w:t xml:space="preserve"> </w:t>
      </w:r>
      <w:r w:rsidRPr="00934651">
        <w:rPr>
          <w:sz w:val="24"/>
          <w:szCs w:val="24"/>
        </w:rPr>
        <w:t>of the United Nations Indigenous Peoples Partnership and the system-wide action plan for ensuring a coherent approach to achieving the ends of the United Nations Declaration on the Rights of Indigenous Peoples, and invites States and other potential donors to support it;</w:t>
      </w:r>
    </w:p>
    <w:p w14:paraId="7A84D225" w14:textId="77777777" w:rsidR="00934651" w:rsidRPr="00934651" w:rsidRDefault="00934651" w:rsidP="00934651">
      <w:pPr>
        <w:rPr>
          <w:sz w:val="24"/>
          <w:szCs w:val="24"/>
        </w:rPr>
      </w:pPr>
      <w:r w:rsidRPr="00934651">
        <w:rPr>
          <w:sz w:val="24"/>
          <w:szCs w:val="24"/>
        </w:rPr>
        <w:t xml:space="preserve">19. </w:t>
      </w:r>
      <w:r w:rsidRPr="00366BCC">
        <w:rPr>
          <w:i/>
          <w:sz w:val="24"/>
          <w:szCs w:val="24"/>
        </w:rPr>
        <w:t>Urges</w:t>
      </w:r>
      <w:r w:rsidRPr="00934651">
        <w:rPr>
          <w:sz w:val="24"/>
          <w:szCs w:val="24"/>
        </w:rPr>
        <w:t xml:space="preserve"> States and invites other public and/or private actors or institutions to contribute to the United Nations Voluntary Fund for Ind</w:t>
      </w:r>
      <w:bookmarkStart w:id="21" w:name="_GoBack"/>
      <w:bookmarkEnd w:id="21"/>
      <w:r w:rsidRPr="00934651">
        <w:rPr>
          <w:sz w:val="24"/>
          <w:szCs w:val="24"/>
        </w:rPr>
        <w:t>igenous Peoples as an important means of promoting the rights of indigenous peoples worldwide and within the United Nations system;</w:t>
      </w:r>
    </w:p>
    <w:p w14:paraId="547ECB3A" w14:textId="77777777" w:rsidR="00934651" w:rsidRPr="00934651" w:rsidRDefault="00934651" w:rsidP="00934651">
      <w:pPr>
        <w:rPr>
          <w:sz w:val="24"/>
          <w:szCs w:val="24"/>
        </w:rPr>
      </w:pPr>
      <w:r w:rsidRPr="00934651">
        <w:rPr>
          <w:sz w:val="24"/>
          <w:szCs w:val="24"/>
        </w:rPr>
        <w:t xml:space="preserve">20. </w:t>
      </w:r>
      <w:r w:rsidRPr="00366BCC">
        <w:rPr>
          <w:i/>
          <w:sz w:val="24"/>
          <w:szCs w:val="24"/>
        </w:rPr>
        <w:t>Decides</w:t>
      </w:r>
      <w:r w:rsidRPr="00934651">
        <w:rPr>
          <w:sz w:val="24"/>
          <w:szCs w:val="24"/>
        </w:rPr>
        <w:t xml:space="preserve"> to continue its consideration of this question at a future session in conformity with its annual </w:t>
      </w:r>
      <w:proofErr w:type="spellStart"/>
      <w:r w:rsidRPr="00934651">
        <w:rPr>
          <w:sz w:val="24"/>
          <w:szCs w:val="24"/>
        </w:rPr>
        <w:t>programme</w:t>
      </w:r>
      <w:proofErr w:type="spellEnd"/>
      <w:r w:rsidRPr="00934651">
        <w:rPr>
          <w:sz w:val="24"/>
          <w:szCs w:val="24"/>
        </w:rPr>
        <w:t xml:space="preserve"> of work.</w:t>
      </w:r>
    </w:p>
    <w:p w14:paraId="09A12D1E" w14:textId="77777777" w:rsidR="00934651" w:rsidRDefault="00934651" w:rsidP="00934651"/>
    <w:sectPr w:rsidR="009346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5BBDF" w14:textId="77777777" w:rsidR="00876FC1" w:rsidRDefault="00876FC1" w:rsidP="0000153E">
      <w:pPr>
        <w:spacing w:after="0" w:line="240" w:lineRule="auto"/>
      </w:pPr>
      <w:r>
        <w:separator/>
      </w:r>
    </w:p>
  </w:endnote>
  <w:endnote w:type="continuationSeparator" w:id="0">
    <w:p w14:paraId="6F5EB502" w14:textId="77777777" w:rsidR="00876FC1" w:rsidRDefault="00876FC1" w:rsidP="00001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20E01" w14:textId="77777777" w:rsidR="00876FC1" w:rsidRDefault="00876FC1" w:rsidP="0000153E">
      <w:pPr>
        <w:spacing w:after="0" w:line="240" w:lineRule="auto"/>
      </w:pPr>
      <w:r>
        <w:separator/>
      </w:r>
    </w:p>
  </w:footnote>
  <w:footnote w:type="continuationSeparator" w:id="0">
    <w:p w14:paraId="4DF8F59B" w14:textId="77777777" w:rsidR="00876FC1" w:rsidRDefault="00876FC1" w:rsidP="0000153E">
      <w:pPr>
        <w:spacing w:after="0" w:line="240" w:lineRule="auto"/>
      </w:pPr>
      <w:r>
        <w:continuationSeparator/>
      </w:r>
    </w:p>
  </w:footnote>
  <w:footnote w:id="1">
    <w:p w14:paraId="47AC1CE6" w14:textId="77777777" w:rsidR="0000153E" w:rsidRPr="00366BCC" w:rsidRDefault="0000153E">
      <w:pPr>
        <w:pStyle w:val="FootnoteText"/>
      </w:pPr>
      <w:r>
        <w:rPr>
          <w:rStyle w:val="FootnoteReference"/>
        </w:rPr>
        <w:footnoteRef/>
      </w:r>
      <w:r>
        <w:t xml:space="preserve"> </w:t>
      </w:r>
      <w:r w:rsidRPr="0000153E">
        <w:t>General Assembly resolution 71/321.</w:t>
      </w:r>
    </w:p>
  </w:footnote>
  <w:footnote w:id="2">
    <w:p w14:paraId="30DD7261" w14:textId="77777777" w:rsidR="0000153E" w:rsidRPr="00366BCC" w:rsidRDefault="0000153E">
      <w:pPr>
        <w:pStyle w:val="FootnoteText"/>
      </w:pPr>
      <w:r w:rsidRPr="0000153E">
        <w:rPr>
          <w:rStyle w:val="FootnoteReference"/>
        </w:rPr>
        <w:footnoteRef/>
      </w:r>
      <w:r w:rsidRPr="0000153E">
        <w:t xml:space="preserve"> General Assembly resolution 69/2.</w:t>
      </w:r>
    </w:p>
  </w:footnote>
  <w:footnote w:id="3">
    <w:p w14:paraId="3A79D060" w14:textId="77777777" w:rsidR="0000153E" w:rsidRPr="00CC2A06" w:rsidRDefault="0000153E" w:rsidP="00366BCC">
      <w:pPr>
        <w:rPr>
          <w:lang w:val="en-GB"/>
        </w:rPr>
      </w:pPr>
      <w:r w:rsidRPr="0000153E">
        <w:rPr>
          <w:rStyle w:val="FootnoteReference"/>
          <w:sz w:val="20"/>
          <w:szCs w:val="20"/>
        </w:rPr>
        <w:footnoteRef/>
      </w:r>
      <w:r w:rsidRPr="0000153E">
        <w:rPr>
          <w:sz w:val="20"/>
          <w:szCs w:val="20"/>
        </w:rPr>
        <w:t xml:space="preserve"> A/HRC/36/</w:t>
      </w:r>
      <w:r w:rsidR="00E25986">
        <w:rPr>
          <w:sz w:val="20"/>
          <w:szCs w:val="20"/>
        </w:rPr>
        <w:t>14</w:t>
      </w:r>
      <w:r w:rsidRPr="0000153E">
        <w:rPr>
          <w:sz w:val="20"/>
          <w:szCs w:val="20"/>
        </w:rPr>
        <w:t>.</w:t>
      </w:r>
    </w:p>
  </w:footnote>
  <w:footnote w:id="4">
    <w:p w14:paraId="6E3BC43F" w14:textId="77777777" w:rsidR="00366BCC" w:rsidRPr="00CC2A06" w:rsidRDefault="00366BCC">
      <w:pPr>
        <w:pStyle w:val="FootnoteText"/>
        <w:rPr>
          <w:lang w:val="en-GB"/>
        </w:rPr>
      </w:pPr>
      <w:r>
        <w:rPr>
          <w:rStyle w:val="FootnoteReference"/>
        </w:rPr>
        <w:footnoteRef/>
      </w:r>
      <w:r>
        <w:t xml:space="preserve"> </w:t>
      </w:r>
      <w:r w:rsidRPr="00CC2A06">
        <w:rPr>
          <w:lang w:val="en-GB"/>
        </w:rPr>
        <w:t>A/HRC/39/62</w:t>
      </w:r>
    </w:p>
  </w:footnote>
  <w:footnote w:id="5">
    <w:p w14:paraId="05E488C5" w14:textId="77777777" w:rsidR="0000153E" w:rsidRPr="0000153E" w:rsidRDefault="0000153E" w:rsidP="0000153E">
      <w:pPr>
        <w:pStyle w:val="NoSpacing"/>
        <w:rPr>
          <w:sz w:val="20"/>
          <w:szCs w:val="20"/>
        </w:rPr>
      </w:pPr>
      <w:r w:rsidRPr="0000153E">
        <w:rPr>
          <w:rStyle w:val="FootnoteReference"/>
          <w:sz w:val="20"/>
          <w:szCs w:val="20"/>
        </w:rPr>
        <w:footnoteRef/>
      </w:r>
      <w:r w:rsidRPr="0000153E">
        <w:rPr>
          <w:sz w:val="20"/>
          <w:szCs w:val="20"/>
        </w:rPr>
        <w:t xml:space="preserve"> A/HRC/36/22.</w:t>
      </w:r>
    </w:p>
  </w:footnote>
  <w:footnote w:id="6">
    <w:p w14:paraId="2B5FA5FD" w14:textId="64A60673" w:rsidR="0000153E" w:rsidRPr="0000153E" w:rsidRDefault="0000153E" w:rsidP="0000153E">
      <w:pPr>
        <w:pStyle w:val="NoSpacing"/>
        <w:rPr>
          <w:sz w:val="20"/>
          <w:szCs w:val="20"/>
        </w:rPr>
      </w:pPr>
      <w:r w:rsidRPr="0000153E">
        <w:rPr>
          <w:rStyle w:val="FootnoteReference"/>
          <w:sz w:val="20"/>
          <w:szCs w:val="20"/>
        </w:rPr>
        <w:footnoteRef/>
      </w:r>
      <w:r w:rsidRPr="0000153E">
        <w:rPr>
          <w:sz w:val="20"/>
          <w:szCs w:val="20"/>
        </w:rPr>
        <w:t xml:space="preserve"> A/HRC/</w:t>
      </w:r>
      <w:r w:rsidR="00366BCC">
        <w:rPr>
          <w:sz w:val="20"/>
          <w:szCs w:val="20"/>
        </w:rPr>
        <w:t>39/68</w:t>
      </w:r>
    </w:p>
    <w:p w14:paraId="0F6FAC23" w14:textId="77777777" w:rsidR="0000153E" w:rsidRPr="00366BCC" w:rsidRDefault="0000153E">
      <w:pPr>
        <w:pStyle w:val="FootnoteText"/>
      </w:pP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úl Vargas Juárez">
    <w15:presenceInfo w15:providerId="None" w15:userId="Raúl Vargas Juár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51"/>
    <w:rsid w:val="0000153E"/>
    <w:rsid w:val="00011FFB"/>
    <w:rsid w:val="00034832"/>
    <w:rsid w:val="00052C3F"/>
    <w:rsid w:val="0010631A"/>
    <w:rsid w:val="002B4482"/>
    <w:rsid w:val="002E0101"/>
    <w:rsid w:val="00366BCC"/>
    <w:rsid w:val="004E1D3C"/>
    <w:rsid w:val="00522305"/>
    <w:rsid w:val="00656811"/>
    <w:rsid w:val="006960DA"/>
    <w:rsid w:val="006E30AF"/>
    <w:rsid w:val="0070491D"/>
    <w:rsid w:val="00755291"/>
    <w:rsid w:val="00774D9E"/>
    <w:rsid w:val="008436A5"/>
    <w:rsid w:val="00876FC1"/>
    <w:rsid w:val="008906EA"/>
    <w:rsid w:val="00934651"/>
    <w:rsid w:val="00A86070"/>
    <w:rsid w:val="00AD0279"/>
    <w:rsid w:val="00B804D8"/>
    <w:rsid w:val="00BD052C"/>
    <w:rsid w:val="00C23886"/>
    <w:rsid w:val="00CA0E90"/>
    <w:rsid w:val="00CC2A06"/>
    <w:rsid w:val="00E06187"/>
    <w:rsid w:val="00E25986"/>
    <w:rsid w:val="00F71E11"/>
    <w:rsid w:val="00F9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BD30"/>
  <w15:chartTrackingRefBased/>
  <w15:docId w15:val="{E629A33C-2576-45D1-8CCB-8535574E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53E"/>
  </w:style>
  <w:style w:type="paragraph" w:styleId="Footer">
    <w:name w:val="footer"/>
    <w:basedOn w:val="Normal"/>
    <w:link w:val="FooterChar"/>
    <w:uiPriority w:val="99"/>
    <w:unhideWhenUsed/>
    <w:rsid w:val="00001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53E"/>
  </w:style>
  <w:style w:type="paragraph" w:styleId="FootnoteText">
    <w:name w:val="footnote text"/>
    <w:basedOn w:val="Normal"/>
    <w:link w:val="FootnoteTextChar"/>
    <w:uiPriority w:val="99"/>
    <w:unhideWhenUsed/>
    <w:rsid w:val="0000153E"/>
    <w:pPr>
      <w:spacing w:after="0" w:line="240" w:lineRule="auto"/>
    </w:pPr>
    <w:rPr>
      <w:sz w:val="20"/>
      <w:szCs w:val="20"/>
    </w:rPr>
  </w:style>
  <w:style w:type="character" w:customStyle="1" w:styleId="FootnoteTextChar">
    <w:name w:val="Footnote Text Char"/>
    <w:basedOn w:val="DefaultParagraphFont"/>
    <w:link w:val="FootnoteText"/>
    <w:uiPriority w:val="99"/>
    <w:rsid w:val="0000153E"/>
    <w:rPr>
      <w:sz w:val="20"/>
      <w:szCs w:val="20"/>
    </w:rPr>
  </w:style>
  <w:style w:type="character" w:styleId="FootnoteReference">
    <w:name w:val="footnote reference"/>
    <w:basedOn w:val="DefaultParagraphFont"/>
    <w:uiPriority w:val="99"/>
    <w:unhideWhenUsed/>
    <w:rsid w:val="0000153E"/>
    <w:rPr>
      <w:vertAlign w:val="superscript"/>
    </w:rPr>
  </w:style>
  <w:style w:type="paragraph" w:styleId="NoSpacing">
    <w:name w:val="No Spacing"/>
    <w:uiPriority w:val="1"/>
    <w:qFormat/>
    <w:rsid w:val="0000153E"/>
    <w:pPr>
      <w:spacing w:after="0" w:line="240" w:lineRule="auto"/>
    </w:pPr>
  </w:style>
  <w:style w:type="paragraph" w:styleId="BalloonText">
    <w:name w:val="Balloon Text"/>
    <w:basedOn w:val="Normal"/>
    <w:link w:val="BalloonTextChar"/>
    <w:uiPriority w:val="99"/>
    <w:semiHidden/>
    <w:unhideWhenUsed/>
    <w:rsid w:val="00366B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6BC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66BCC"/>
    <w:rPr>
      <w:sz w:val="18"/>
      <w:szCs w:val="18"/>
    </w:rPr>
  </w:style>
  <w:style w:type="paragraph" w:styleId="CommentText">
    <w:name w:val="annotation text"/>
    <w:basedOn w:val="Normal"/>
    <w:link w:val="CommentTextChar"/>
    <w:uiPriority w:val="99"/>
    <w:semiHidden/>
    <w:unhideWhenUsed/>
    <w:rsid w:val="00366BCC"/>
    <w:pPr>
      <w:spacing w:line="240" w:lineRule="auto"/>
    </w:pPr>
    <w:rPr>
      <w:sz w:val="24"/>
      <w:szCs w:val="24"/>
    </w:rPr>
  </w:style>
  <w:style w:type="character" w:customStyle="1" w:styleId="CommentTextChar">
    <w:name w:val="Comment Text Char"/>
    <w:basedOn w:val="DefaultParagraphFont"/>
    <w:link w:val="CommentText"/>
    <w:uiPriority w:val="99"/>
    <w:semiHidden/>
    <w:rsid w:val="00366BCC"/>
    <w:rPr>
      <w:sz w:val="24"/>
      <w:szCs w:val="24"/>
    </w:rPr>
  </w:style>
  <w:style w:type="paragraph" w:styleId="CommentSubject">
    <w:name w:val="annotation subject"/>
    <w:basedOn w:val="CommentText"/>
    <w:next w:val="CommentText"/>
    <w:link w:val="CommentSubjectChar"/>
    <w:uiPriority w:val="99"/>
    <w:semiHidden/>
    <w:unhideWhenUsed/>
    <w:rsid w:val="00366BCC"/>
    <w:rPr>
      <w:b/>
      <w:bCs/>
      <w:sz w:val="20"/>
      <w:szCs w:val="20"/>
    </w:rPr>
  </w:style>
  <w:style w:type="character" w:customStyle="1" w:styleId="CommentSubjectChar">
    <w:name w:val="Comment Subject Char"/>
    <w:basedOn w:val="CommentTextChar"/>
    <w:link w:val="CommentSubject"/>
    <w:uiPriority w:val="99"/>
    <w:semiHidden/>
    <w:rsid w:val="00366BCC"/>
    <w:rPr>
      <w:b/>
      <w:bCs/>
      <w:sz w:val="20"/>
      <w:szCs w:val="20"/>
    </w:rPr>
  </w:style>
  <w:style w:type="paragraph" w:styleId="Revision">
    <w:name w:val="Revision"/>
    <w:hidden/>
    <w:uiPriority w:val="99"/>
    <w:semiHidden/>
    <w:rsid w:val="00A86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D081C-4FF6-4DE7-92F8-177D3AB0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1799</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Vargas Juárez</dc:creator>
  <cp:keywords/>
  <dc:description/>
  <cp:lastModifiedBy>Raúl Vargas Juárez</cp:lastModifiedBy>
  <cp:revision>7</cp:revision>
  <cp:lastPrinted>2018-09-05T09:10:00Z</cp:lastPrinted>
  <dcterms:created xsi:type="dcterms:W3CDTF">2018-08-31T14:52:00Z</dcterms:created>
  <dcterms:modified xsi:type="dcterms:W3CDTF">2018-09-05T15:48:00Z</dcterms:modified>
</cp:coreProperties>
</file>