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FF2ED" w14:textId="77777777" w:rsidR="00F249F2" w:rsidRDefault="000333F3" w:rsidP="00FE24ED">
      <w:pPr>
        <w:pStyle w:val="Normal1"/>
        <w:jc w:val="center"/>
        <w:rPr>
          <w:b/>
          <w:noProof/>
          <w:sz w:val="28"/>
          <w:szCs w:val="28"/>
          <w:lang w:eastAsia="en-GB"/>
        </w:rPr>
      </w:pPr>
      <w:r>
        <w:rPr>
          <w:b/>
          <w:noProof/>
          <w:sz w:val="28"/>
          <w:szCs w:val="28"/>
          <w:lang w:eastAsia="en-GB"/>
        </w:rPr>
        <w:tab/>
      </w:r>
      <w:r>
        <w:rPr>
          <w:b/>
          <w:noProof/>
          <w:sz w:val="28"/>
          <w:szCs w:val="28"/>
          <w:lang w:eastAsia="en-GB"/>
        </w:rPr>
        <w:tab/>
      </w:r>
      <w:r>
        <w:rPr>
          <w:b/>
          <w:noProof/>
          <w:sz w:val="28"/>
          <w:szCs w:val="28"/>
          <w:lang w:eastAsia="en-GB"/>
        </w:rPr>
        <w:tab/>
      </w:r>
      <w:r>
        <w:rPr>
          <w:b/>
          <w:noProof/>
          <w:sz w:val="28"/>
          <w:szCs w:val="28"/>
          <w:lang w:eastAsia="en-GB"/>
        </w:rPr>
        <w:tab/>
      </w:r>
    </w:p>
    <w:p w14:paraId="63B0E9CB" w14:textId="0A8046A6" w:rsidR="00FE24ED" w:rsidRPr="009632A0" w:rsidRDefault="00E83543" w:rsidP="002E2CD2">
      <w:pPr>
        <w:pStyle w:val="Normal1"/>
        <w:ind w:left="4320" w:firstLine="720"/>
        <w:jc w:val="center"/>
        <w:rPr>
          <w:rFonts w:ascii="Times New Roman" w:hAnsi="Times New Roman"/>
          <w:b/>
          <w:noProof/>
          <w:sz w:val="28"/>
          <w:szCs w:val="28"/>
          <w:lang w:val="es-ES" w:eastAsia="en-GB"/>
        </w:rPr>
      </w:pPr>
      <w:r w:rsidRPr="009632A0">
        <w:rPr>
          <w:rFonts w:ascii="Times New Roman" w:hAnsi="Times New Roman"/>
          <w:b/>
          <w:noProof/>
          <w:sz w:val="28"/>
          <w:szCs w:val="28"/>
          <w:lang w:val="es-ES" w:eastAsia="en-GB"/>
        </w:rPr>
        <w:t xml:space="preserve"> </w:t>
      </w:r>
    </w:p>
    <w:p w14:paraId="22C562F9" w14:textId="75029E0B" w:rsidR="000333F3" w:rsidRPr="009632A0" w:rsidRDefault="002E2CD2" w:rsidP="00F249F2">
      <w:pPr>
        <w:pStyle w:val="Normal1"/>
        <w:rPr>
          <w:rFonts w:ascii="Times New Roman" w:hAnsi="Times New Roman"/>
          <w:b/>
          <w:noProof/>
          <w:sz w:val="28"/>
          <w:szCs w:val="28"/>
          <w:lang w:val="es-ES" w:eastAsia="en-GB"/>
        </w:rPr>
      </w:pPr>
      <w:r w:rsidRPr="009632A0">
        <w:rPr>
          <w:rFonts w:ascii="Times New Roman" w:hAnsi="Times New Roman"/>
          <w:b/>
          <w:noProof/>
          <w:sz w:val="28"/>
          <w:szCs w:val="28"/>
          <w:lang w:val="es-ES" w:eastAsia="en-GB"/>
        </w:rPr>
        <w:t xml:space="preserve"> </w:t>
      </w:r>
    </w:p>
    <w:p w14:paraId="0972A222" w14:textId="77777777" w:rsidR="000333F3" w:rsidRPr="009632A0" w:rsidRDefault="000333F3" w:rsidP="009632A0">
      <w:pPr>
        <w:pStyle w:val="Normal1"/>
        <w:jc w:val="center"/>
        <w:rPr>
          <w:rFonts w:ascii="Times New Roman" w:hAnsi="Times New Roman"/>
          <w:b/>
          <w:noProof/>
          <w:sz w:val="28"/>
          <w:szCs w:val="28"/>
          <w:lang w:val="es-ES" w:eastAsia="en-GB"/>
        </w:rPr>
      </w:pPr>
    </w:p>
    <w:p w14:paraId="56B1272D" w14:textId="6DEFEC17" w:rsidR="009632A0" w:rsidRDefault="009632A0" w:rsidP="009632A0">
      <w:pPr>
        <w:pStyle w:val="Normal1"/>
        <w:jc w:val="center"/>
        <w:rPr>
          <w:rFonts w:ascii="Times New Roman" w:hAnsi="Times New Roman"/>
          <w:b/>
          <w:noProof/>
          <w:sz w:val="28"/>
          <w:szCs w:val="28"/>
          <w:lang w:val="es-ES" w:eastAsia="en-GB"/>
        </w:rPr>
      </w:pPr>
      <w:r w:rsidRPr="009632A0">
        <w:rPr>
          <w:rFonts w:ascii="Times New Roman" w:hAnsi="Times New Roman"/>
          <w:b/>
          <w:noProof/>
          <w:sz w:val="28"/>
          <w:szCs w:val="28"/>
          <w:lang w:val="es-ES" w:eastAsia="en-GB"/>
        </w:rPr>
        <w:t>Mecanismo de expertos de las Naciones Unidas sobre los derechos de los pueblos indígenas</w:t>
      </w:r>
    </w:p>
    <w:p w14:paraId="28410EDD" w14:textId="77777777" w:rsidR="0079314B" w:rsidRPr="009632A0" w:rsidRDefault="0079314B" w:rsidP="009632A0">
      <w:pPr>
        <w:pStyle w:val="Normal1"/>
        <w:jc w:val="center"/>
        <w:rPr>
          <w:rFonts w:ascii="Times New Roman" w:hAnsi="Times New Roman"/>
          <w:b/>
          <w:noProof/>
          <w:sz w:val="28"/>
          <w:szCs w:val="28"/>
          <w:lang w:val="es-ES" w:eastAsia="en-GB"/>
        </w:rPr>
      </w:pPr>
    </w:p>
    <w:p w14:paraId="6538BBC4" w14:textId="56A10EF7" w:rsidR="009632A0" w:rsidRDefault="009632A0" w:rsidP="009632A0">
      <w:pPr>
        <w:pStyle w:val="Normal1"/>
        <w:jc w:val="center"/>
        <w:rPr>
          <w:rFonts w:ascii="Times New Roman" w:hAnsi="Times New Roman"/>
          <w:b/>
          <w:noProof/>
          <w:sz w:val="28"/>
          <w:szCs w:val="28"/>
          <w:lang w:val="es-ES" w:eastAsia="en-GB"/>
        </w:rPr>
      </w:pPr>
      <w:r w:rsidRPr="009632A0">
        <w:rPr>
          <w:rFonts w:ascii="Times New Roman" w:hAnsi="Times New Roman"/>
          <w:b/>
          <w:noProof/>
          <w:sz w:val="28"/>
          <w:szCs w:val="28"/>
          <w:lang w:val="es-ES" w:eastAsia="en-GB"/>
        </w:rPr>
        <w:t>Reuniones regionales</w:t>
      </w:r>
      <w:r w:rsidR="0079314B" w:rsidRPr="0079314B">
        <w:rPr>
          <w:rFonts w:ascii="Times New Roman" w:hAnsi="Times New Roman"/>
          <w:b/>
          <w:noProof/>
          <w:sz w:val="28"/>
          <w:szCs w:val="28"/>
          <w:lang w:val="es-ES" w:eastAsia="en-GB"/>
        </w:rPr>
        <w:t xml:space="preserve"> virtuales</w:t>
      </w:r>
    </w:p>
    <w:p w14:paraId="63C825D3" w14:textId="77777777" w:rsidR="004327EB" w:rsidRPr="009632A0" w:rsidRDefault="004327EB" w:rsidP="009632A0">
      <w:pPr>
        <w:pStyle w:val="Normal1"/>
        <w:jc w:val="center"/>
        <w:rPr>
          <w:rFonts w:ascii="Times New Roman" w:hAnsi="Times New Roman"/>
          <w:b/>
          <w:noProof/>
          <w:sz w:val="28"/>
          <w:szCs w:val="28"/>
          <w:lang w:val="es-ES" w:eastAsia="en-GB"/>
        </w:rPr>
      </w:pPr>
    </w:p>
    <w:p w14:paraId="260BAD3D" w14:textId="10F5C8F6" w:rsidR="00FE24ED" w:rsidRPr="009632A0" w:rsidRDefault="009632A0" w:rsidP="009632A0">
      <w:pPr>
        <w:pStyle w:val="Normal1"/>
        <w:jc w:val="center"/>
        <w:rPr>
          <w:rFonts w:ascii="Times New Roman" w:hAnsi="Times New Roman"/>
          <w:b/>
          <w:noProof/>
          <w:sz w:val="28"/>
          <w:szCs w:val="28"/>
          <w:lang w:val="es-ES"/>
        </w:rPr>
      </w:pPr>
      <w:r w:rsidRPr="009632A0">
        <w:rPr>
          <w:rFonts w:ascii="Times New Roman" w:hAnsi="Times New Roman"/>
          <w:b/>
          <w:noProof/>
          <w:sz w:val="28"/>
          <w:szCs w:val="28"/>
          <w:lang w:val="es-ES" w:eastAsia="en-GB"/>
        </w:rPr>
        <w:t>"El impacto de COVID-19 en los derechos de los pueblos indígenas según la Declaración de las Naciones Unidas sobre los Derechos de los Pueblos Indígenas"</w:t>
      </w:r>
    </w:p>
    <w:p w14:paraId="588B4806" w14:textId="77777777" w:rsidR="00E83543" w:rsidRPr="009632A0" w:rsidRDefault="00E83543" w:rsidP="00FE24ED">
      <w:pPr>
        <w:pStyle w:val="Normal1"/>
        <w:rPr>
          <w:rFonts w:ascii="Times New Roman" w:hAnsi="Times New Roman"/>
          <w:b/>
          <w:noProof/>
          <w:sz w:val="28"/>
          <w:szCs w:val="28"/>
          <w:lang w:val="es-ES"/>
        </w:rPr>
      </w:pPr>
    </w:p>
    <w:p w14:paraId="24751500" w14:textId="3BDEDFA3" w:rsidR="008077FF" w:rsidRPr="009632A0" w:rsidRDefault="009632A0" w:rsidP="00FE24ED">
      <w:pPr>
        <w:pStyle w:val="Normal1"/>
        <w:jc w:val="center"/>
        <w:rPr>
          <w:rFonts w:ascii="Times New Roman" w:hAnsi="Times New Roman"/>
          <w:i/>
          <w:sz w:val="28"/>
          <w:szCs w:val="28"/>
          <w:lang w:val="es-ES"/>
        </w:rPr>
      </w:pPr>
      <w:r w:rsidRPr="009632A0">
        <w:rPr>
          <w:rFonts w:ascii="Times New Roman" w:hAnsi="Times New Roman"/>
          <w:i/>
          <w:sz w:val="28"/>
          <w:szCs w:val="28"/>
          <w:lang w:val="es-ES"/>
        </w:rPr>
        <w:t>30 de noviembre al 3 de diciembre de 2020</w:t>
      </w:r>
      <w:r w:rsidR="002F4F5A" w:rsidRPr="009632A0">
        <w:rPr>
          <w:rFonts w:ascii="Times New Roman" w:hAnsi="Times New Roman"/>
          <w:i/>
          <w:sz w:val="28"/>
          <w:szCs w:val="28"/>
          <w:lang w:val="es-ES"/>
        </w:rPr>
        <w:t xml:space="preserve"> </w:t>
      </w:r>
    </w:p>
    <w:p w14:paraId="3AB36735" w14:textId="77777777" w:rsidR="00FE24ED" w:rsidRPr="009632A0" w:rsidRDefault="00FE24ED" w:rsidP="00FE24ED">
      <w:pPr>
        <w:pStyle w:val="Normal1"/>
        <w:jc w:val="center"/>
        <w:rPr>
          <w:rFonts w:ascii="Times New Roman" w:hAnsi="Times New Roman"/>
          <w:i/>
          <w:sz w:val="28"/>
          <w:szCs w:val="28"/>
          <w:lang w:val="es-ES"/>
        </w:rPr>
      </w:pPr>
    </w:p>
    <w:p w14:paraId="1BE50A28" w14:textId="67772810" w:rsidR="00CA5D12" w:rsidRPr="004327EB" w:rsidRDefault="009632A0" w:rsidP="009632A0">
      <w:pPr>
        <w:pStyle w:val="Normal1"/>
        <w:jc w:val="center"/>
        <w:rPr>
          <w:rFonts w:ascii="Times New Roman" w:hAnsi="Times New Roman"/>
          <w:b/>
          <w:i/>
          <w:sz w:val="28"/>
          <w:szCs w:val="28"/>
          <w:lang w:val="es-ES"/>
        </w:rPr>
      </w:pPr>
      <w:r w:rsidRPr="004327EB">
        <w:rPr>
          <w:rFonts w:ascii="Times New Roman" w:hAnsi="Times New Roman"/>
          <w:b/>
          <w:i/>
          <w:sz w:val="28"/>
          <w:szCs w:val="28"/>
          <w:lang w:val="es-ES"/>
        </w:rPr>
        <w:t>Nota conceptual</w:t>
      </w:r>
    </w:p>
    <w:p w14:paraId="6148D177" w14:textId="77777777" w:rsidR="009632A0" w:rsidRPr="004327EB" w:rsidRDefault="009632A0" w:rsidP="00FE24ED">
      <w:pPr>
        <w:pStyle w:val="Normal1"/>
        <w:rPr>
          <w:b/>
          <w:sz w:val="24"/>
          <w:szCs w:val="24"/>
          <w:lang w:val="es-ES"/>
        </w:rPr>
      </w:pPr>
    </w:p>
    <w:p w14:paraId="26C184AD" w14:textId="3CCEE18A" w:rsidR="00FE24ED" w:rsidRPr="009632A0" w:rsidRDefault="009632A0" w:rsidP="00FE24ED">
      <w:pPr>
        <w:pStyle w:val="Normal1"/>
        <w:rPr>
          <w:rFonts w:ascii="Times New Roman" w:hAnsi="Times New Roman"/>
          <w:b/>
          <w:sz w:val="24"/>
          <w:szCs w:val="24"/>
          <w:lang w:val="es-ES"/>
        </w:rPr>
      </w:pPr>
      <w:proofErr w:type="spellStart"/>
      <w:r w:rsidRPr="009632A0">
        <w:rPr>
          <w:rFonts w:ascii="Times New Roman" w:hAnsi="Times New Roman"/>
          <w:b/>
          <w:sz w:val="24"/>
          <w:szCs w:val="24"/>
          <w:lang w:val="es-ES"/>
        </w:rPr>
        <w:t>Antededentes</w:t>
      </w:r>
      <w:proofErr w:type="spellEnd"/>
      <w:r w:rsidRPr="009632A0">
        <w:rPr>
          <w:rFonts w:ascii="Times New Roman" w:hAnsi="Times New Roman"/>
          <w:b/>
          <w:sz w:val="24"/>
          <w:szCs w:val="24"/>
          <w:lang w:val="es-ES"/>
        </w:rPr>
        <w:t xml:space="preserve"> </w:t>
      </w:r>
    </w:p>
    <w:p w14:paraId="690BAEB2" w14:textId="77777777" w:rsidR="00FE24ED" w:rsidRPr="009632A0" w:rsidRDefault="00FE24ED" w:rsidP="00FE24ED">
      <w:pPr>
        <w:pStyle w:val="Normal1"/>
        <w:rPr>
          <w:rFonts w:ascii="Times New Roman" w:hAnsi="Times New Roman"/>
          <w:b/>
          <w:sz w:val="24"/>
          <w:szCs w:val="24"/>
          <w:lang w:val="es-ES"/>
        </w:rPr>
      </w:pPr>
    </w:p>
    <w:p w14:paraId="19D80CB2" w14:textId="77777777" w:rsidR="009632A0" w:rsidRPr="009632A0" w:rsidRDefault="009632A0" w:rsidP="009632A0">
      <w:pPr>
        <w:pStyle w:val="Normal1"/>
        <w:tabs>
          <w:tab w:val="left" w:pos="993"/>
        </w:tabs>
        <w:rPr>
          <w:rFonts w:ascii="Times New Roman" w:hAnsi="Times New Roman"/>
          <w:sz w:val="24"/>
          <w:szCs w:val="24"/>
          <w:lang w:val="es-ES"/>
        </w:rPr>
      </w:pPr>
      <w:r w:rsidRPr="009632A0">
        <w:rPr>
          <w:rFonts w:ascii="Times New Roman" w:hAnsi="Times New Roman"/>
          <w:sz w:val="24"/>
          <w:szCs w:val="24"/>
          <w:lang w:val="es-ES"/>
        </w:rPr>
        <w:t>1. Establecido por el Consejo de Derechos Humanos de las Naciones Unidas en 2007, el Mecanismo de Expertos sobre los Derechos de los Pueblos Indígenas es un órgano subsidiario integrado por siete miembros independientes que proporciona al Consejo conocimientos especializados y asesoramiento sobre los derechos de los pueblos indígenas enunciados en la Declaración de las Naciones Unidas sobre los derechos de los pueblos indígenas. Los siete miembros prestan servicios a título individual.</w:t>
      </w:r>
    </w:p>
    <w:p w14:paraId="106BCDD3" w14:textId="77777777" w:rsidR="009632A0" w:rsidRPr="009632A0" w:rsidRDefault="009632A0" w:rsidP="009632A0">
      <w:pPr>
        <w:pStyle w:val="Normal1"/>
        <w:tabs>
          <w:tab w:val="left" w:pos="993"/>
        </w:tabs>
        <w:rPr>
          <w:rFonts w:ascii="Times New Roman" w:hAnsi="Times New Roman"/>
          <w:sz w:val="24"/>
          <w:szCs w:val="24"/>
          <w:lang w:val="es-ES"/>
        </w:rPr>
      </w:pPr>
    </w:p>
    <w:p w14:paraId="12C3E43B" w14:textId="164CF042" w:rsidR="009632A0" w:rsidRPr="009632A0" w:rsidRDefault="009632A0" w:rsidP="009632A0">
      <w:pPr>
        <w:pStyle w:val="Normal1"/>
        <w:tabs>
          <w:tab w:val="left" w:pos="993"/>
        </w:tabs>
        <w:rPr>
          <w:rFonts w:ascii="Times New Roman" w:hAnsi="Times New Roman"/>
          <w:sz w:val="24"/>
          <w:szCs w:val="24"/>
          <w:lang w:val="es-ES"/>
        </w:rPr>
      </w:pPr>
      <w:r w:rsidRPr="009632A0">
        <w:rPr>
          <w:rFonts w:ascii="Times New Roman" w:hAnsi="Times New Roman"/>
          <w:sz w:val="24"/>
          <w:szCs w:val="24"/>
          <w:lang w:val="es-ES"/>
        </w:rPr>
        <w:t>2. Debido al estallido de</w:t>
      </w:r>
      <w:r>
        <w:rPr>
          <w:rFonts w:ascii="Times New Roman" w:hAnsi="Times New Roman"/>
          <w:sz w:val="24"/>
          <w:szCs w:val="24"/>
          <w:lang w:val="es-ES"/>
        </w:rPr>
        <w:t xml:space="preserve"> </w:t>
      </w:r>
      <w:r w:rsidRPr="009632A0">
        <w:rPr>
          <w:rFonts w:ascii="Times New Roman" w:hAnsi="Times New Roman"/>
          <w:sz w:val="24"/>
          <w:szCs w:val="24"/>
          <w:lang w:val="es-ES"/>
        </w:rPr>
        <w:t>l</w:t>
      </w:r>
      <w:r>
        <w:rPr>
          <w:rFonts w:ascii="Times New Roman" w:hAnsi="Times New Roman"/>
          <w:sz w:val="24"/>
          <w:szCs w:val="24"/>
          <w:lang w:val="es-ES"/>
        </w:rPr>
        <w:t>a</w:t>
      </w:r>
      <w:r w:rsidRPr="009632A0">
        <w:rPr>
          <w:rFonts w:ascii="Times New Roman" w:hAnsi="Times New Roman"/>
          <w:sz w:val="24"/>
          <w:szCs w:val="24"/>
          <w:lang w:val="es-ES"/>
        </w:rPr>
        <w:t xml:space="preserve"> COVID-19, el 13º período de sesiones del Mecanismo de expertos sobre los derechos de los pueblos indígenas, </w:t>
      </w:r>
      <w:r w:rsidRPr="009632A0">
        <w:rPr>
          <w:rFonts w:ascii="Times New Roman" w:hAnsi="Times New Roman"/>
          <w:sz w:val="24"/>
          <w:szCs w:val="24"/>
          <w:lang w:val="es-ES"/>
        </w:rPr>
        <w:lastRenderedPageBreak/>
        <w:t>previsto inicialmente para los días 8 a 12 de junio de 2020, se aplazó para los días 30 de noviembre a 4 de diciembre. Como medida excepcional, para asegurar que los informes y sugerencias del Mecanismo de Expertos estuvieran listos para su presentación al 45º período de sesiones del Consejo de Derechos Humanos en septiembre de 2020, el Mecanismo de Expertos celebró un período de sesiones previo virtual cerrado del 22 al 24 de junio.</w:t>
      </w:r>
      <w:r w:rsidR="00945E0C">
        <w:rPr>
          <w:rStyle w:val="FootnoteReference"/>
          <w:rFonts w:ascii="Times New Roman" w:hAnsi="Times New Roman"/>
          <w:sz w:val="24"/>
          <w:szCs w:val="24"/>
          <w:lang w:val="es-ES"/>
        </w:rPr>
        <w:footnoteReference w:id="1"/>
      </w:r>
      <w:r w:rsidRPr="009632A0">
        <w:rPr>
          <w:rFonts w:ascii="Times New Roman" w:hAnsi="Times New Roman"/>
          <w:sz w:val="24"/>
          <w:szCs w:val="24"/>
          <w:lang w:val="es-ES"/>
        </w:rPr>
        <w:t xml:space="preserve">   </w:t>
      </w:r>
    </w:p>
    <w:p w14:paraId="00177757" w14:textId="77777777" w:rsidR="009632A0" w:rsidRPr="009632A0" w:rsidRDefault="009632A0" w:rsidP="009632A0">
      <w:pPr>
        <w:pStyle w:val="Normal1"/>
        <w:tabs>
          <w:tab w:val="left" w:pos="993"/>
        </w:tabs>
        <w:rPr>
          <w:rFonts w:ascii="Times New Roman" w:hAnsi="Times New Roman"/>
          <w:sz w:val="24"/>
          <w:szCs w:val="24"/>
          <w:lang w:val="es-ES"/>
        </w:rPr>
      </w:pPr>
    </w:p>
    <w:p w14:paraId="1F49F829" w14:textId="667FB107" w:rsidR="009632A0" w:rsidRPr="009632A0" w:rsidRDefault="009632A0" w:rsidP="009632A0">
      <w:pPr>
        <w:pStyle w:val="Normal1"/>
        <w:tabs>
          <w:tab w:val="left" w:pos="993"/>
        </w:tabs>
        <w:rPr>
          <w:rFonts w:ascii="Times New Roman" w:hAnsi="Times New Roman"/>
          <w:sz w:val="24"/>
          <w:szCs w:val="24"/>
          <w:lang w:val="es-ES"/>
        </w:rPr>
      </w:pPr>
      <w:r w:rsidRPr="009632A0">
        <w:rPr>
          <w:rFonts w:ascii="Times New Roman" w:hAnsi="Times New Roman"/>
          <w:sz w:val="24"/>
          <w:szCs w:val="24"/>
          <w:lang w:val="es-ES"/>
        </w:rPr>
        <w:t xml:space="preserve">3. Debido a la actual crisis de </w:t>
      </w:r>
      <w:r>
        <w:rPr>
          <w:rFonts w:ascii="Times New Roman" w:hAnsi="Times New Roman"/>
          <w:sz w:val="24"/>
          <w:szCs w:val="24"/>
          <w:lang w:val="es-ES"/>
        </w:rPr>
        <w:t xml:space="preserve">la </w:t>
      </w:r>
      <w:r w:rsidRPr="009632A0">
        <w:rPr>
          <w:rFonts w:ascii="Times New Roman" w:hAnsi="Times New Roman"/>
          <w:sz w:val="24"/>
          <w:szCs w:val="24"/>
          <w:lang w:val="es-ES"/>
        </w:rPr>
        <w:t>COVID</w:t>
      </w:r>
      <w:r>
        <w:rPr>
          <w:rFonts w:ascii="Times New Roman" w:hAnsi="Times New Roman"/>
          <w:sz w:val="24"/>
          <w:szCs w:val="24"/>
          <w:lang w:val="es-ES"/>
        </w:rPr>
        <w:t>-19</w:t>
      </w:r>
      <w:r w:rsidRPr="009632A0">
        <w:rPr>
          <w:rFonts w:ascii="Times New Roman" w:hAnsi="Times New Roman"/>
          <w:sz w:val="24"/>
          <w:szCs w:val="24"/>
          <w:lang w:val="es-ES"/>
        </w:rPr>
        <w:t xml:space="preserve"> que afecta a los viajes de los miembros, los pueblos indígenas, los Estados Miembros y otros, el Mecanismo de Expertos decidió convertir su 13º período de sesiones aplazado en cuatro reuniones regionales virtuales, seguidas de una reunión de recapitulación para los miembros del Mecanismo de Expertos y la Secretaría únicamente. Siguiendo el asesoramiento de los servicios de conferencias sobre los problemas que se planteaban para garantizar la interpretación virtual, y teniendo en cuent</w:t>
      </w:r>
      <w:r w:rsidR="00111C95">
        <w:rPr>
          <w:rFonts w:ascii="Times New Roman" w:hAnsi="Times New Roman"/>
          <w:sz w:val="24"/>
          <w:szCs w:val="24"/>
          <w:lang w:val="es-ES"/>
        </w:rPr>
        <w:t>a los distintos husos horarios,</w:t>
      </w:r>
      <w:r w:rsidRPr="009632A0">
        <w:rPr>
          <w:rFonts w:ascii="Times New Roman" w:hAnsi="Times New Roman"/>
          <w:sz w:val="24"/>
          <w:szCs w:val="24"/>
          <w:lang w:val="es-ES"/>
        </w:rPr>
        <w:t xml:space="preserve"> </w:t>
      </w:r>
      <w:r w:rsidR="00111C95" w:rsidRPr="00111C95">
        <w:rPr>
          <w:rFonts w:ascii="Times New Roman" w:hAnsi="Times New Roman"/>
          <w:sz w:val="24"/>
          <w:szCs w:val="24"/>
          <w:lang w:val="es-ES"/>
        </w:rPr>
        <w:t xml:space="preserve">el Mecanismo de Expertos celebrará </w:t>
      </w:r>
      <w:r w:rsidRPr="009632A0">
        <w:rPr>
          <w:rFonts w:ascii="Times New Roman" w:hAnsi="Times New Roman"/>
          <w:sz w:val="24"/>
          <w:szCs w:val="24"/>
          <w:lang w:val="es-ES"/>
        </w:rPr>
        <w:t>reuniones de dos horas de duración, en dos regiones a la vez.</w:t>
      </w:r>
    </w:p>
    <w:p w14:paraId="73C1EF2C" w14:textId="77777777" w:rsidR="009632A0" w:rsidRPr="009632A0" w:rsidRDefault="009632A0" w:rsidP="009632A0">
      <w:pPr>
        <w:pStyle w:val="Normal1"/>
        <w:tabs>
          <w:tab w:val="left" w:pos="993"/>
        </w:tabs>
        <w:rPr>
          <w:rFonts w:ascii="Times New Roman" w:hAnsi="Times New Roman"/>
          <w:sz w:val="24"/>
          <w:szCs w:val="24"/>
          <w:lang w:val="es-ES"/>
        </w:rPr>
      </w:pPr>
    </w:p>
    <w:p w14:paraId="4FC5FC4F" w14:textId="77777777" w:rsidR="004327EB" w:rsidRDefault="009632A0" w:rsidP="009632A0">
      <w:pPr>
        <w:pStyle w:val="Normal1"/>
        <w:tabs>
          <w:tab w:val="left" w:pos="993"/>
        </w:tabs>
        <w:rPr>
          <w:rFonts w:ascii="Times New Roman" w:hAnsi="Times New Roman"/>
          <w:sz w:val="24"/>
          <w:szCs w:val="24"/>
          <w:lang w:val="es-ES"/>
        </w:rPr>
      </w:pPr>
      <w:r w:rsidRPr="009632A0">
        <w:rPr>
          <w:rFonts w:ascii="Times New Roman" w:hAnsi="Times New Roman"/>
          <w:sz w:val="24"/>
          <w:szCs w:val="24"/>
          <w:lang w:val="es-ES"/>
        </w:rPr>
        <w:t xml:space="preserve">4. El tema de las reuniones regionales será "El impacto de </w:t>
      </w:r>
      <w:r>
        <w:rPr>
          <w:rFonts w:ascii="Times New Roman" w:hAnsi="Times New Roman"/>
          <w:sz w:val="24"/>
          <w:szCs w:val="24"/>
          <w:lang w:val="es-ES"/>
        </w:rPr>
        <w:t xml:space="preserve">la </w:t>
      </w:r>
      <w:r w:rsidRPr="009632A0">
        <w:rPr>
          <w:rFonts w:ascii="Times New Roman" w:hAnsi="Times New Roman"/>
          <w:sz w:val="24"/>
          <w:szCs w:val="24"/>
          <w:lang w:val="es-ES"/>
        </w:rPr>
        <w:t xml:space="preserve">COVID-19 en los derechos de los pueblos indígenas en virtud de la Declaración de las Naciones Unidas sobre los derechos </w:t>
      </w:r>
    </w:p>
    <w:p w14:paraId="6EEEE958" w14:textId="77777777" w:rsidR="004327EB" w:rsidRDefault="004327EB" w:rsidP="009632A0">
      <w:pPr>
        <w:pStyle w:val="Normal1"/>
        <w:tabs>
          <w:tab w:val="left" w:pos="993"/>
        </w:tabs>
        <w:rPr>
          <w:rFonts w:ascii="Times New Roman" w:hAnsi="Times New Roman"/>
          <w:sz w:val="24"/>
          <w:szCs w:val="24"/>
          <w:lang w:val="es-ES"/>
        </w:rPr>
      </w:pPr>
    </w:p>
    <w:p w14:paraId="29060E18" w14:textId="77777777" w:rsidR="004327EB" w:rsidRDefault="004327EB" w:rsidP="009632A0">
      <w:pPr>
        <w:pStyle w:val="Normal1"/>
        <w:tabs>
          <w:tab w:val="left" w:pos="993"/>
        </w:tabs>
        <w:rPr>
          <w:rFonts w:ascii="Times New Roman" w:hAnsi="Times New Roman"/>
          <w:sz w:val="24"/>
          <w:szCs w:val="24"/>
          <w:lang w:val="es-ES"/>
        </w:rPr>
      </w:pPr>
    </w:p>
    <w:p w14:paraId="00E80A15" w14:textId="77777777" w:rsidR="004327EB" w:rsidRDefault="004327EB" w:rsidP="009632A0">
      <w:pPr>
        <w:pStyle w:val="Normal1"/>
        <w:tabs>
          <w:tab w:val="left" w:pos="993"/>
        </w:tabs>
        <w:rPr>
          <w:rFonts w:ascii="Times New Roman" w:hAnsi="Times New Roman"/>
          <w:sz w:val="24"/>
          <w:szCs w:val="24"/>
          <w:lang w:val="es-ES"/>
        </w:rPr>
      </w:pPr>
    </w:p>
    <w:p w14:paraId="45C5AA8B" w14:textId="77777777" w:rsidR="004327EB" w:rsidRDefault="004327EB" w:rsidP="009632A0">
      <w:pPr>
        <w:pStyle w:val="Normal1"/>
        <w:tabs>
          <w:tab w:val="left" w:pos="993"/>
        </w:tabs>
        <w:rPr>
          <w:rFonts w:ascii="Times New Roman" w:hAnsi="Times New Roman"/>
          <w:sz w:val="24"/>
          <w:szCs w:val="24"/>
          <w:lang w:val="es-ES"/>
        </w:rPr>
      </w:pPr>
    </w:p>
    <w:p w14:paraId="60586A63" w14:textId="2729948D" w:rsidR="009632A0" w:rsidRPr="009632A0" w:rsidRDefault="009632A0" w:rsidP="009632A0">
      <w:pPr>
        <w:pStyle w:val="Normal1"/>
        <w:tabs>
          <w:tab w:val="left" w:pos="993"/>
        </w:tabs>
        <w:rPr>
          <w:rFonts w:ascii="Times New Roman" w:hAnsi="Times New Roman"/>
          <w:sz w:val="24"/>
          <w:szCs w:val="24"/>
          <w:lang w:val="es-ES"/>
        </w:rPr>
      </w:pPr>
      <w:r w:rsidRPr="009632A0">
        <w:rPr>
          <w:rFonts w:ascii="Times New Roman" w:hAnsi="Times New Roman"/>
          <w:sz w:val="24"/>
          <w:szCs w:val="24"/>
          <w:lang w:val="es-ES"/>
        </w:rPr>
        <w:t xml:space="preserve">de los pueblos indígenas". El resultado de estas reuniones regionales se registrará en el informe anual del </w:t>
      </w:r>
      <w:r>
        <w:rPr>
          <w:rFonts w:ascii="Times New Roman" w:hAnsi="Times New Roman"/>
          <w:sz w:val="24"/>
          <w:szCs w:val="24"/>
          <w:lang w:val="es-ES"/>
        </w:rPr>
        <w:t>MEDPI</w:t>
      </w:r>
      <w:r w:rsidRPr="009632A0">
        <w:rPr>
          <w:rFonts w:ascii="Times New Roman" w:hAnsi="Times New Roman"/>
          <w:sz w:val="24"/>
          <w:szCs w:val="24"/>
          <w:lang w:val="es-ES"/>
        </w:rPr>
        <w:t>, que servirá como registro de los debates.</w:t>
      </w:r>
    </w:p>
    <w:p w14:paraId="2C4452C3" w14:textId="79A9A98D" w:rsidR="009632A0" w:rsidRPr="009632A0" w:rsidRDefault="009632A0" w:rsidP="009632A0">
      <w:pPr>
        <w:pStyle w:val="Normal1"/>
        <w:tabs>
          <w:tab w:val="left" w:pos="993"/>
        </w:tabs>
        <w:rPr>
          <w:rFonts w:ascii="Times New Roman" w:hAnsi="Times New Roman"/>
          <w:sz w:val="24"/>
          <w:szCs w:val="24"/>
          <w:lang w:val="es-ES"/>
        </w:rPr>
      </w:pPr>
    </w:p>
    <w:p w14:paraId="5427D3E9" w14:textId="1F0D8300" w:rsidR="009632A0" w:rsidRPr="009632A0" w:rsidRDefault="009632A0" w:rsidP="009632A0">
      <w:pPr>
        <w:pStyle w:val="Normal1"/>
        <w:tabs>
          <w:tab w:val="left" w:pos="993"/>
        </w:tabs>
        <w:rPr>
          <w:rFonts w:ascii="Times New Roman" w:hAnsi="Times New Roman"/>
          <w:sz w:val="24"/>
          <w:szCs w:val="24"/>
          <w:lang w:val="es-ES"/>
        </w:rPr>
      </w:pPr>
      <w:r w:rsidRPr="009632A0">
        <w:rPr>
          <w:rFonts w:ascii="Times New Roman" w:hAnsi="Times New Roman"/>
          <w:sz w:val="24"/>
          <w:szCs w:val="24"/>
          <w:lang w:val="es-ES"/>
        </w:rPr>
        <w:lastRenderedPageBreak/>
        <w:t xml:space="preserve">5. Desde el estallido de </w:t>
      </w:r>
      <w:r>
        <w:rPr>
          <w:rFonts w:ascii="Times New Roman" w:hAnsi="Times New Roman"/>
          <w:sz w:val="24"/>
          <w:szCs w:val="24"/>
          <w:lang w:val="es-ES"/>
        </w:rPr>
        <w:t xml:space="preserve">la </w:t>
      </w:r>
      <w:r w:rsidRPr="009632A0">
        <w:rPr>
          <w:rFonts w:ascii="Times New Roman" w:hAnsi="Times New Roman"/>
          <w:sz w:val="24"/>
          <w:szCs w:val="24"/>
          <w:lang w:val="es-ES"/>
        </w:rPr>
        <w:t>COVID-19, numerosos informes, incluido el reciente informe del Relator Especial sobre los derechos de los pueblos indígenas a la Asamblea General</w:t>
      </w:r>
      <w:r w:rsidR="00945E0C">
        <w:rPr>
          <w:rStyle w:val="FootnoteReference"/>
          <w:rFonts w:ascii="Times New Roman" w:hAnsi="Times New Roman"/>
          <w:sz w:val="24"/>
          <w:szCs w:val="24"/>
          <w:lang w:val="es-ES"/>
        </w:rPr>
        <w:footnoteReference w:id="2"/>
      </w:r>
      <w:r w:rsidRPr="009632A0">
        <w:rPr>
          <w:rFonts w:ascii="Times New Roman" w:hAnsi="Times New Roman"/>
          <w:sz w:val="24"/>
          <w:szCs w:val="24"/>
          <w:lang w:val="es-ES"/>
        </w:rPr>
        <w:t>, así como declaraciones y notas de orientación</w:t>
      </w:r>
      <w:r w:rsidR="00945E0C">
        <w:rPr>
          <w:rStyle w:val="FootnoteReference"/>
          <w:rFonts w:ascii="Times New Roman" w:hAnsi="Times New Roman"/>
          <w:sz w:val="24"/>
          <w:szCs w:val="24"/>
          <w:lang w:val="es-ES"/>
        </w:rPr>
        <w:footnoteReference w:id="3"/>
      </w:r>
      <w:r w:rsidRPr="009632A0">
        <w:rPr>
          <w:rFonts w:ascii="Times New Roman" w:hAnsi="Times New Roman"/>
          <w:sz w:val="24"/>
          <w:szCs w:val="24"/>
          <w:lang w:val="es-ES"/>
        </w:rPr>
        <w:t xml:space="preserve">, dan fe del impacto desproporcionado de </w:t>
      </w:r>
      <w:r>
        <w:rPr>
          <w:rFonts w:ascii="Times New Roman" w:hAnsi="Times New Roman"/>
          <w:sz w:val="24"/>
          <w:szCs w:val="24"/>
          <w:lang w:val="es-ES"/>
        </w:rPr>
        <w:t xml:space="preserve">la </w:t>
      </w:r>
      <w:r w:rsidRPr="009632A0">
        <w:rPr>
          <w:rFonts w:ascii="Times New Roman" w:hAnsi="Times New Roman"/>
          <w:sz w:val="24"/>
          <w:szCs w:val="24"/>
          <w:lang w:val="es-ES"/>
        </w:rPr>
        <w:t>COVID-19 en los pueblos indígenas de todo el mundo. Como se indicó en la declaración formulada al final de su período de se</w:t>
      </w:r>
      <w:r>
        <w:rPr>
          <w:rFonts w:ascii="Times New Roman" w:hAnsi="Times New Roman"/>
          <w:sz w:val="24"/>
          <w:szCs w:val="24"/>
          <w:lang w:val="es-ES"/>
        </w:rPr>
        <w:t>siones anterior a junio de 2020</w:t>
      </w:r>
      <w:r w:rsidR="00945E0C">
        <w:rPr>
          <w:rStyle w:val="FootnoteReference"/>
          <w:rFonts w:ascii="Times New Roman" w:hAnsi="Times New Roman"/>
          <w:sz w:val="24"/>
          <w:szCs w:val="24"/>
          <w:lang w:val="es-ES"/>
        </w:rPr>
        <w:footnoteReference w:id="4"/>
      </w:r>
      <w:r w:rsidRPr="009632A0">
        <w:rPr>
          <w:rFonts w:ascii="Times New Roman" w:hAnsi="Times New Roman"/>
          <w:sz w:val="24"/>
          <w:szCs w:val="24"/>
          <w:lang w:val="es-ES"/>
        </w:rPr>
        <w:t xml:space="preserve">, el Mecanismo de expertos es consciente de la difícil situación a la que se enfrentan muchos pueblos indígenas y, en particular, de que muchos de ellos no tienen la capacidad de participar en la labor de los mecanismos de las Naciones Unidas que promueven sus derechos durante esta crisis.  El Mecanismo de expertos reconoce que los pueblos indígenas tienen más probabilidades de morir de COVID-19, son los más afectados por sus consecuencias socioeconómicas y que el acceso insuficiente a la atención de la salud y a otros servicios fundamentales agrava la posibilidad de que los pueblos indígenas contraigan la enfermedad. El Mecanismo de expertos también observa que ciertos Estados están aprovechando la crisis como una oportunidad para socavar los derechos de los indígenas en lugar de protegerlos. </w:t>
      </w:r>
      <w:r>
        <w:rPr>
          <w:rFonts w:ascii="Times New Roman" w:hAnsi="Times New Roman"/>
          <w:sz w:val="24"/>
          <w:szCs w:val="24"/>
          <w:lang w:val="es-ES"/>
        </w:rPr>
        <w:t>Por lo tanto</w:t>
      </w:r>
      <w:r w:rsidRPr="009632A0">
        <w:rPr>
          <w:rFonts w:ascii="Times New Roman" w:hAnsi="Times New Roman"/>
          <w:sz w:val="24"/>
          <w:szCs w:val="24"/>
          <w:lang w:val="es-ES"/>
        </w:rPr>
        <w:t xml:space="preserve">, el Mecanismo de expertos elige este tema para comprender mejor los efectos mundiales de </w:t>
      </w:r>
      <w:r>
        <w:rPr>
          <w:rFonts w:ascii="Times New Roman" w:hAnsi="Times New Roman"/>
          <w:sz w:val="24"/>
          <w:szCs w:val="24"/>
          <w:lang w:val="es-ES"/>
        </w:rPr>
        <w:t xml:space="preserve">la </w:t>
      </w:r>
      <w:r w:rsidRPr="009632A0">
        <w:rPr>
          <w:rFonts w:ascii="Times New Roman" w:hAnsi="Times New Roman"/>
          <w:sz w:val="24"/>
          <w:szCs w:val="24"/>
          <w:lang w:val="es-ES"/>
        </w:rPr>
        <w:t xml:space="preserve">COVID-19 en los pueblos indígenas, a fin de que todos los interesados puedan </w:t>
      </w:r>
      <w:r>
        <w:rPr>
          <w:rFonts w:ascii="Times New Roman" w:hAnsi="Times New Roman"/>
          <w:sz w:val="24"/>
          <w:szCs w:val="24"/>
          <w:lang w:val="es-ES"/>
        </w:rPr>
        <w:t>superar la crisis de la mejor manera posible.</w:t>
      </w:r>
    </w:p>
    <w:p w14:paraId="16F98004" w14:textId="13E70CA8" w:rsidR="009632A0" w:rsidRPr="009632A0" w:rsidRDefault="009632A0" w:rsidP="009632A0">
      <w:pPr>
        <w:pStyle w:val="Normal1"/>
        <w:tabs>
          <w:tab w:val="left" w:pos="993"/>
        </w:tabs>
        <w:rPr>
          <w:rFonts w:ascii="Times New Roman" w:hAnsi="Times New Roman"/>
          <w:sz w:val="24"/>
          <w:szCs w:val="24"/>
          <w:lang w:val="es-ES"/>
        </w:rPr>
      </w:pPr>
    </w:p>
    <w:p w14:paraId="1DDEC700" w14:textId="470F543D" w:rsidR="00E83543" w:rsidRPr="009632A0" w:rsidRDefault="00DD10D8" w:rsidP="009632A0">
      <w:pPr>
        <w:pStyle w:val="Normal1"/>
        <w:tabs>
          <w:tab w:val="left" w:pos="993"/>
        </w:tabs>
        <w:rPr>
          <w:rFonts w:ascii="Times New Roman" w:hAnsi="Times New Roman"/>
          <w:sz w:val="24"/>
          <w:szCs w:val="24"/>
          <w:lang w:val="es-ES"/>
        </w:rPr>
      </w:pPr>
      <w:r>
        <w:rPr>
          <w:rFonts w:ascii="Times New Roman" w:hAnsi="Times New Roman"/>
          <w:sz w:val="24"/>
          <w:szCs w:val="24"/>
          <w:lang w:val="es-ES"/>
        </w:rPr>
        <w:t>6</w:t>
      </w:r>
      <w:r w:rsidR="009632A0" w:rsidRPr="009632A0">
        <w:rPr>
          <w:rFonts w:ascii="Times New Roman" w:hAnsi="Times New Roman"/>
          <w:sz w:val="24"/>
          <w:szCs w:val="24"/>
          <w:lang w:val="es-ES"/>
        </w:rPr>
        <w:t>. Se celebrarán las siguientes reuniones regionales:</w:t>
      </w:r>
    </w:p>
    <w:p w14:paraId="469CF6A5" w14:textId="77777777" w:rsidR="00111073" w:rsidRPr="009632A0" w:rsidRDefault="00111073" w:rsidP="00111073">
      <w:pPr>
        <w:pStyle w:val="xmsonormal"/>
        <w:rPr>
          <w:b/>
          <w:bCs/>
          <w:lang w:val="es-ES"/>
        </w:rPr>
      </w:pPr>
    </w:p>
    <w:p w14:paraId="7806077D" w14:textId="594D12FE" w:rsidR="009632A0" w:rsidRPr="00945E0C" w:rsidRDefault="009632A0" w:rsidP="009632A0">
      <w:pPr>
        <w:pStyle w:val="Normal1"/>
        <w:tabs>
          <w:tab w:val="left" w:pos="993"/>
        </w:tabs>
        <w:rPr>
          <w:rFonts w:ascii="Times New Roman" w:eastAsiaTheme="minorHAnsi" w:hAnsi="Times New Roman"/>
          <w:sz w:val="24"/>
          <w:szCs w:val="24"/>
          <w:lang w:val="es-ES" w:eastAsia="en-GB"/>
        </w:rPr>
      </w:pPr>
      <w:r>
        <w:rPr>
          <w:rFonts w:ascii="Times New Roman" w:eastAsiaTheme="minorHAnsi" w:hAnsi="Times New Roman"/>
          <w:b/>
          <w:sz w:val="24"/>
          <w:szCs w:val="24"/>
          <w:lang w:val="es-ES" w:eastAsia="en-GB"/>
        </w:rPr>
        <w:lastRenderedPageBreak/>
        <w:t xml:space="preserve">A. </w:t>
      </w:r>
      <w:r w:rsidRPr="009632A0">
        <w:rPr>
          <w:rFonts w:ascii="Times New Roman" w:eastAsiaTheme="minorHAnsi" w:hAnsi="Times New Roman"/>
          <w:b/>
          <w:sz w:val="24"/>
          <w:szCs w:val="24"/>
          <w:lang w:val="es-ES" w:eastAsia="en-GB"/>
        </w:rPr>
        <w:t xml:space="preserve">África y América del Norte - </w:t>
      </w:r>
      <w:proofErr w:type="gramStart"/>
      <w:r w:rsidRPr="00945E0C">
        <w:rPr>
          <w:rFonts w:ascii="Times New Roman" w:eastAsiaTheme="minorHAnsi" w:hAnsi="Times New Roman"/>
          <w:sz w:val="24"/>
          <w:szCs w:val="24"/>
          <w:lang w:val="es-ES" w:eastAsia="en-GB"/>
        </w:rPr>
        <w:t>Lunes</w:t>
      </w:r>
      <w:proofErr w:type="gramEnd"/>
      <w:r w:rsidRPr="00945E0C">
        <w:rPr>
          <w:rFonts w:ascii="Times New Roman" w:eastAsiaTheme="minorHAnsi" w:hAnsi="Times New Roman"/>
          <w:sz w:val="24"/>
          <w:szCs w:val="24"/>
          <w:lang w:val="es-ES" w:eastAsia="en-GB"/>
        </w:rPr>
        <w:t xml:space="preserve"> 30 de noviembre de 15.00 a 17.00 horas (hora de Ginebra). Interpretación en inglés y francés.</w:t>
      </w:r>
    </w:p>
    <w:p w14:paraId="1A5A31C9" w14:textId="21ADCA56" w:rsidR="009632A0" w:rsidRPr="00945E0C" w:rsidRDefault="009632A0" w:rsidP="009632A0">
      <w:pPr>
        <w:pStyle w:val="Normal1"/>
        <w:tabs>
          <w:tab w:val="left" w:pos="993"/>
        </w:tabs>
        <w:rPr>
          <w:rFonts w:ascii="Times New Roman" w:eastAsiaTheme="minorHAnsi" w:hAnsi="Times New Roman"/>
          <w:sz w:val="24"/>
          <w:szCs w:val="24"/>
          <w:lang w:val="es-ES" w:eastAsia="en-GB"/>
        </w:rPr>
      </w:pPr>
      <w:r>
        <w:rPr>
          <w:rFonts w:ascii="Times New Roman" w:eastAsiaTheme="minorHAnsi" w:hAnsi="Times New Roman"/>
          <w:b/>
          <w:sz w:val="24"/>
          <w:szCs w:val="24"/>
          <w:lang w:val="es-ES" w:eastAsia="en-GB"/>
        </w:rPr>
        <w:t xml:space="preserve">B. </w:t>
      </w:r>
      <w:r w:rsidRPr="009632A0">
        <w:rPr>
          <w:rFonts w:ascii="Times New Roman" w:eastAsiaTheme="minorHAnsi" w:hAnsi="Times New Roman"/>
          <w:b/>
          <w:sz w:val="24"/>
          <w:szCs w:val="24"/>
          <w:lang w:val="es-ES" w:eastAsia="en-GB"/>
        </w:rPr>
        <w:t xml:space="preserve">Pacífico y Asia - </w:t>
      </w:r>
      <w:proofErr w:type="gramStart"/>
      <w:r w:rsidRPr="00945E0C">
        <w:rPr>
          <w:rFonts w:ascii="Times New Roman" w:eastAsiaTheme="minorHAnsi" w:hAnsi="Times New Roman"/>
          <w:sz w:val="24"/>
          <w:szCs w:val="24"/>
          <w:lang w:val="es-ES" w:eastAsia="en-GB"/>
        </w:rPr>
        <w:t>Martes</w:t>
      </w:r>
      <w:proofErr w:type="gramEnd"/>
      <w:r w:rsidRPr="00945E0C">
        <w:rPr>
          <w:rFonts w:ascii="Times New Roman" w:eastAsiaTheme="minorHAnsi" w:hAnsi="Times New Roman"/>
          <w:sz w:val="24"/>
          <w:szCs w:val="24"/>
          <w:lang w:val="es-ES" w:eastAsia="en-GB"/>
        </w:rPr>
        <w:t xml:space="preserve"> 1 de diciembre de 9:00 a 11:00 (hora de Ginebra). Interpretación en inglés y francés. </w:t>
      </w:r>
    </w:p>
    <w:p w14:paraId="1134AABD" w14:textId="11E4B69B" w:rsidR="009632A0" w:rsidRPr="00945E0C" w:rsidRDefault="009632A0" w:rsidP="009632A0">
      <w:pPr>
        <w:pStyle w:val="Normal1"/>
        <w:tabs>
          <w:tab w:val="left" w:pos="993"/>
        </w:tabs>
        <w:rPr>
          <w:rFonts w:ascii="Times New Roman" w:eastAsiaTheme="minorHAnsi" w:hAnsi="Times New Roman"/>
          <w:sz w:val="24"/>
          <w:szCs w:val="24"/>
          <w:lang w:val="es-ES" w:eastAsia="en-GB"/>
        </w:rPr>
      </w:pPr>
      <w:r>
        <w:rPr>
          <w:rFonts w:ascii="Times New Roman" w:eastAsiaTheme="minorHAnsi" w:hAnsi="Times New Roman"/>
          <w:b/>
          <w:sz w:val="24"/>
          <w:szCs w:val="24"/>
          <w:lang w:val="es-ES" w:eastAsia="en-GB"/>
        </w:rPr>
        <w:t xml:space="preserve">C. </w:t>
      </w:r>
      <w:r w:rsidRPr="009632A0">
        <w:rPr>
          <w:rFonts w:ascii="Times New Roman" w:eastAsiaTheme="minorHAnsi" w:hAnsi="Times New Roman"/>
          <w:b/>
          <w:sz w:val="24"/>
          <w:szCs w:val="24"/>
          <w:lang w:val="es-ES" w:eastAsia="en-GB"/>
        </w:rPr>
        <w:t xml:space="preserve">El Ártico; Europa Central y Oriental, Federación de Rusia, Asia Central y </w:t>
      </w:r>
      <w:proofErr w:type="spellStart"/>
      <w:r w:rsidRPr="009632A0">
        <w:rPr>
          <w:rFonts w:ascii="Times New Roman" w:eastAsiaTheme="minorHAnsi" w:hAnsi="Times New Roman"/>
          <w:b/>
          <w:sz w:val="24"/>
          <w:szCs w:val="24"/>
          <w:lang w:val="es-ES" w:eastAsia="en-GB"/>
        </w:rPr>
        <w:t>Transcaucasia</w:t>
      </w:r>
      <w:proofErr w:type="spellEnd"/>
      <w:r w:rsidRPr="009632A0">
        <w:rPr>
          <w:rFonts w:ascii="Times New Roman" w:eastAsiaTheme="minorHAnsi" w:hAnsi="Times New Roman"/>
          <w:b/>
          <w:sz w:val="24"/>
          <w:szCs w:val="24"/>
          <w:lang w:val="es-ES" w:eastAsia="en-GB"/>
        </w:rPr>
        <w:t xml:space="preserve"> - </w:t>
      </w:r>
      <w:proofErr w:type="gramStart"/>
      <w:r w:rsidRPr="00945E0C">
        <w:rPr>
          <w:rFonts w:ascii="Times New Roman" w:eastAsiaTheme="minorHAnsi" w:hAnsi="Times New Roman"/>
          <w:sz w:val="24"/>
          <w:szCs w:val="24"/>
          <w:lang w:val="es-ES" w:eastAsia="en-GB"/>
        </w:rPr>
        <w:t>Miércoles</w:t>
      </w:r>
      <w:proofErr w:type="gramEnd"/>
      <w:r w:rsidRPr="00945E0C">
        <w:rPr>
          <w:rFonts w:ascii="Times New Roman" w:eastAsiaTheme="minorHAnsi" w:hAnsi="Times New Roman"/>
          <w:sz w:val="24"/>
          <w:szCs w:val="24"/>
          <w:lang w:val="es-ES" w:eastAsia="en-GB"/>
        </w:rPr>
        <w:t xml:space="preserve"> 2 de diciembre de 15:00 a 17:00 (hora de Ginebra). Interpretación en inglés, francés y ruso. </w:t>
      </w:r>
    </w:p>
    <w:p w14:paraId="0C935E96" w14:textId="3618FA06" w:rsidR="007A79F1" w:rsidRPr="00945E0C" w:rsidRDefault="009632A0" w:rsidP="009632A0">
      <w:pPr>
        <w:pStyle w:val="Normal1"/>
        <w:tabs>
          <w:tab w:val="left" w:pos="993"/>
        </w:tabs>
        <w:rPr>
          <w:rFonts w:ascii="Times New Roman" w:eastAsiaTheme="minorHAnsi" w:hAnsi="Times New Roman"/>
          <w:sz w:val="24"/>
          <w:szCs w:val="24"/>
          <w:lang w:eastAsia="en-GB"/>
        </w:rPr>
      </w:pPr>
      <w:r>
        <w:rPr>
          <w:rFonts w:ascii="Times New Roman" w:eastAsiaTheme="minorHAnsi" w:hAnsi="Times New Roman"/>
          <w:b/>
          <w:sz w:val="24"/>
          <w:szCs w:val="24"/>
          <w:lang w:val="es-ES" w:eastAsia="en-GB"/>
        </w:rPr>
        <w:t xml:space="preserve">D. </w:t>
      </w:r>
      <w:r w:rsidRPr="009632A0">
        <w:rPr>
          <w:rFonts w:ascii="Times New Roman" w:eastAsiaTheme="minorHAnsi" w:hAnsi="Times New Roman"/>
          <w:b/>
          <w:sz w:val="24"/>
          <w:szCs w:val="24"/>
          <w:lang w:val="es-ES" w:eastAsia="en-GB"/>
        </w:rPr>
        <w:t xml:space="preserve">América Central y del Sur y el Caribe - </w:t>
      </w:r>
      <w:proofErr w:type="gramStart"/>
      <w:r w:rsidRPr="00945E0C">
        <w:rPr>
          <w:rFonts w:ascii="Times New Roman" w:eastAsiaTheme="minorHAnsi" w:hAnsi="Times New Roman"/>
          <w:sz w:val="24"/>
          <w:szCs w:val="24"/>
          <w:lang w:val="es-ES" w:eastAsia="en-GB"/>
        </w:rPr>
        <w:t>Jueves</w:t>
      </w:r>
      <w:proofErr w:type="gramEnd"/>
      <w:r w:rsidRPr="00945E0C">
        <w:rPr>
          <w:rFonts w:ascii="Times New Roman" w:eastAsiaTheme="minorHAnsi" w:hAnsi="Times New Roman"/>
          <w:sz w:val="24"/>
          <w:szCs w:val="24"/>
          <w:lang w:val="es-ES" w:eastAsia="en-GB"/>
        </w:rPr>
        <w:t xml:space="preserve"> 3 de diciembre de 15:00 a 17:00 (hora de Ginebra). Interpretación en </w:t>
      </w:r>
      <w:proofErr w:type="spellStart"/>
      <w:r w:rsidRPr="00945E0C">
        <w:rPr>
          <w:rFonts w:ascii="Times New Roman" w:eastAsiaTheme="minorHAnsi" w:hAnsi="Times New Roman"/>
          <w:sz w:val="24"/>
          <w:szCs w:val="24"/>
          <w:lang w:val="es-ES" w:eastAsia="en-GB"/>
        </w:rPr>
        <w:t>españo</w:t>
      </w:r>
      <w:proofErr w:type="spellEnd"/>
      <w:r w:rsidRPr="00945E0C">
        <w:rPr>
          <w:rFonts w:ascii="Times New Roman" w:eastAsiaTheme="minorHAnsi" w:hAnsi="Times New Roman"/>
          <w:sz w:val="24"/>
          <w:szCs w:val="24"/>
          <w:lang w:eastAsia="en-GB"/>
        </w:rPr>
        <w:t xml:space="preserve">l, </w:t>
      </w:r>
      <w:proofErr w:type="spellStart"/>
      <w:r w:rsidRPr="00945E0C">
        <w:rPr>
          <w:rFonts w:ascii="Times New Roman" w:eastAsiaTheme="minorHAnsi" w:hAnsi="Times New Roman"/>
          <w:sz w:val="24"/>
          <w:szCs w:val="24"/>
          <w:lang w:eastAsia="en-GB"/>
        </w:rPr>
        <w:t>francés</w:t>
      </w:r>
      <w:proofErr w:type="spellEnd"/>
      <w:r w:rsidRPr="00945E0C">
        <w:rPr>
          <w:rFonts w:ascii="Times New Roman" w:eastAsiaTheme="minorHAnsi" w:hAnsi="Times New Roman"/>
          <w:sz w:val="24"/>
          <w:szCs w:val="24"/>
          <w:lang w:eastAsia="en-GB"/>
        </w:rPr>
        <w:t xml:space="preserve"> e </w:t>
      </w:r>
      <w:proofErr w:type="spellStart"/>
      <w:r w:rsidRPr="00945E0C">
        <w:rPr>
          <w:rFonts w:ascii="Times New Roman" w:eastAsiaTheme="minorHAnsi" w:hAnsi="Times New Roman"/>
          <w:sz w:val="24"/>
          <w:szCs w:val="24"/>
          <w:lang w:eastAsia="en-GB"/>
        </w:rPr>
        <w:t>inglés</w:t>
      </w:r>
      <w:proofErr w:type="spellEnd"/>
      <w:r w:rsidRPr="00945E0C">
        <w:rPr>
          <w:rFonts w:ascii="Times New Roman" w:eastAsiaTheme="minorHAnsi" w:hAnsi="Times New Roman"/>
          <w:sz w:val="24"/>
          <w:szCs w:val="24"/>
          <w:lang w:eastAsia="en-GB"/>
        </w:rPr>
        <w:t>.</w:t>
      </w:r>
    </w:p>
    <w:p w14:paraId="21338F7F" w14:textId="77777777" w:rsidR="009632A0" w:rsidRPr="00355138" w:rsidRDefault="009632A0" w:rsidP="009632A0">
      <w:pPr>
        <w:pStyle w:val="Normal1"/>
        <w:tabs>
          <w:tab w:val="left" w:pos="993"/>
        </w:tabs>
        <w:rPr>
          <w:rFonts w:ascii="Times New Roman" w:hAnsi="Times New Roman"/>
          <w:sz w:val="24"/>
          <w:szCs w:val="24"/>
          <w:lang w:val="en-US" w:bidi="th-TH"/>
        </w:rPr>
      </w:pPr>
    </w:p>
    <w:p w14:paraId="0103BD44" w14:textId="1DE276A9" w:rsidR="000333F3" w:rsidRPr="009632A0" w:rsidRDefault="009632A0" w:rsidP="000333F3">
      <w:pPr>
        <w:pStyle w:val="Normal1"/>
        <w:rPr>
          <w:rFonts w:ascii="Times New Roman" w:hAnsi="Times New Roman"/>
          <w:b/>
          <w:sz w:val="24"/>
          <w:szCs w:val="24"/>
          <w:lang w:val="es-ES"/>
        </w:rPr>
      </w:pPr>
      <w:r w:rsidRPr="009632A0">
        <w:rPr>
          <w:rFonts w:ascii="Times New Roman" w:hAnsi="Times New Roman"/>
          <w:b/>
          <w:sz w:val="24"/>
          <w:szCs w:val="24"/>
          <w:lang w:val="es-ES"/>
        </w:rPr>
        <w:t>Objetivos</w:t>
      </w:r>
    </w:p>
    <w:p w14:paraId="485ACFCD" w14:textId="77777777" w:rsidR="009632A0" w:rsidRPr="009632A0" w:rsidRDefault="009632A0" w:rsidP="000333F3">
      <w:pPr>
        <w:pStyle w:val="Normal1"/>
        <w:rPr>
          <w:rFonts w:ascii="Times New Roman" w:hAnsi="Times New Roman"/>
          <w:b/>
          <w:sz w:val="24"/>
          <w:szCs w:val="24"/>
          <w:lang w:val="es-ES"/>
        </w:rPr>
      </w:pPr>
    </w:p>
    <w:p w14:paraId="46A4B0F9" w14:textId="03BD871B" w:rsidR="009632A0" w:rsidRPr="009632A0" w:rsidRDefault="009632A0" w:rsidP="00945E0C">
      <w:pPr>
        <w:pStyle w:val="Normal1"/>
        <w:numPr>
          <w:ilvl w:val="0"/>
          <w:numId w:val="15"/>
        </w:numPr>
        <w:rPr>
          <w:rFonts w:ascii="Times New Roman" w:hAnsi="Times New Roman"/>
          <w:sz w:val="24"/>
          <w:szCs w:val="24"/>
          <w:lang w:val="es-ES"/>
        </w:rPr>
      </w:pPr>
      <w:r w:rsidRPr="009632A0">
        <w:rPr>
          <w:rFonts w:ascii="Times New Roman" w:hAnsi="Times New Roman"/>
          <w:sz w:val="24"/>
          <w:szCs w:val="24"/>
          <w:lang w:val="es-ES"/>
        </w:rPr>
        <w:t xml:space="preserve">Mantener un debate en profundidad sobre el tema </w:t>
      </w:r>
      <w:r>
        <w:rPr>
          <w:rFonts w:ascii="Times New Roman" w:hAnsi="Times New Roman"/>
          <w:sz w:val="24"/>
          <w:szCs w:val="24"/>
          <w:lang w:val="es-ES"/>
        </w:rPr>
        <w:t xml:space="preserve">sobre el que tratará </w:t>
      </w:r>
      <w:r w:rsidRPr="009632A0">
        <w:rPr>
          <w:rFonts w:ascii="Times New Roman" w:hAnsi="Times New Roman"/>
          <w:sz w:val="24"/>
          <w:szCs w:val="24"/>
          <w:lang w:val="es-ES"/>
        </w:rPr>
        <w:t xml:space="preserve">el informe anual del </w:t>
      </w:r>
      <w:r>
        <w:rPr>
          <w:rFonts w:ascii="Times New Roman" w:hAnsi="Times New Roman"/>
          <w:sz w:val="24"/>
          <w:szCs w:val="24"/>
          <w:lang w:val="es-ES"/>
        </w:rPr>
        <w:t>MEDPI.</w:t>
      </w:r>
    </w:p>
    <w:p w14:paraId="37262683" w14:textId="5D43FBDD" w:rsidR="009632A0" w:rsidRPr="009632A0" w:rsidRDefault="009632A0" w:rsidP="00945E0C">
      <w:pPr>
        <w:pStyle w:val="Normal1"/>
        <w:numPr>
          <w:ilvl w:val="0"/>
          <w:numId w:val="15"/>
        </w:numPr>
        <w:rPr>
          <w:rFonts w:ascii="Times New Roman" w:hAnsi="Times New Roman"/>
          <w:sz w:val="24"/>
          <w:szCs w:val="24"/>
          <w:lang w:val="es-ES"/>
        </w:rPr>
      </w:pPr>
      <w:r w:rsidRPr="009632A0">
        <w:rPr>
          <w:rFonts w:ascii="Times New Roman" w:hAnsi="Times New Roman"/>
          <w:sz w:val="24"/>
          <w:szCs w:val="24"/>
          <w:lang w:val="es-ES"/>
        </w:rPr>
        <w:t>Examinar los últimos acontecimientos nacionales y regionales en la esfera de la política, el derecho y la práctica.</w:t>
      </w:r>
    </w:p>
    <w:p w14:paraId="07D4499E" w14:textId="49A465C2" w:rsidR="00DD10D8" w:rsidRPr="00DD10D8" w:rsidRDefault="009632A0" w:rsidP="00DD10D8">
      <w:pPr>
        <w:pStyle w:val="Normal1"/>
        <w:numPr>
          <w:ilvl w:val="0"/>
          <w:numId w:val="15"/>
        </w:numPr>
        <w:rPr>
          <w:rFonts w:ascii="Times New Roman" w:hAnsi="Times New Roman"/>
          <w:sz w:val="24"/>
          <w:szCs w:val="24"/>
          <w:lang w:val="es-ES"/>
        </w:rPr>
      </w:pPr>
      <w:r>
        <w:rPr>
          <w:rFonts w:ascii="Times New Roman" w:hAnsi="Times New Roman"/>
          <w:sz w:val="24"/>
          <w:szCs w:val="24"/>
          <w:lang w:val="es-ES"/>
        </w:rPr>
        <w:t>Identificar buenas prácticas emergentes</w:t>
      </w:r>
      <w:r w:rsidRPr="009632A0">
        <w:rPr>
          <w:rFonts w:ascii="Times New Roman" w:hAnsi="Times New Roman"/>
          <w:sz w:val="24"/>
          <w:szCs w:val="24"/>
          <w:lang w:val="es-ES"/>
        </w:rPr>
        <w:t xml:space="preserve"> adoptadas por los pueblos indígenas y los Estados Miembros y los desafíos de las diferentes regiones en relación con el tema.</w:t>
      </w:r>
    </w:p>
    <w:p w14:paraId="15B2BABA" w14:textId="77777777" w:rsidR="009632A0" w:rsidRPr="009632A0" w:rsidRDefault="009632A0" w:rsidP="009632A0">
      <w:pPr>
        <w:pStyle w:val="Normal1"/>
        <w:rPr>
          <w:rFonts w:ascii="Times New Roman" w:hAnsi="Times New Roman"/>
          <w:sz w:val="24"/>
          <w:szCs w:val="24"/>
          <w:lang w:val="es-ES"/>
        </w:rPr>
      </w:pPr>
    </w:p>
    <w:p w14:paraId="4D2F7D23" w14:textId="77777777" w:rsidR="00DD10D8" w:rsidRPr="004327EB" w:rsidRDefault="00DD10D8" w:rsidP="009632A0">
      <w:pPr>
        <w:pStyle w:val="Normal1"/>
        <w:rPr>
          <w:rFonts w:ascii="Times New Roman" w:hAnsi="Times New Roman"/>
          <w:b/>
          <w:sz w:val="24"/>
          <w:szCs w:val="24"/>
          <w:lang w:val="es-ES"/>
        </w:rPr>
      </w:pPr>
    </w:p>
    <w:p w14:paraId="310B0800" w14:textId="1B51F800" w:rsidR="00DD10D8" w:rsidRPr="004327EB" w:rsidRDefault="00DD10D8" w:rsidP="009632A0">
      <w:pPr>
        <w:pStyle w:val="Normal1"/>
        <w:rPr>
          <w:rFonts w:ascii="Times New Roman" w:hAnsi="Times New Roman"/>
          <w:b/>
          <w:sz w:val="24"/>
          <w:szCs w:val="24"/>
          <w:lang w:val="es-ES"/>
        </w:rPr>
      </w:pPr>
    </w:p>
    <w:p w14:paraId="33447028" w14:textId="57DCF64D" w:rsidR="000333F3" w:rsidRDefault="009632A0" w:rsidP="000333F3">
      <w:pPr>
        <w:pStyle w:val="Normal1"/>
        <w:rPr>
          <w:rFonts w:ascii="Times New Roman" w:hAnsi="Times New Roman"/>
          <w:b/>
          <w:sz w:val="24"/>
          <w:szCs w:val="24"/>
          <w:lang w:val="es-ES"/>
        </w:rPr>
      </w:pPr>
      <w:r w:rsidRPr="004327EB">
        <w:rPr>
          <w:rFonts w:ascii="Times New Roman" w:hAnsi="Times New Roman"/>
          <w:b/>
          <w:sz w:val="24"/>
          <w:szCs w:val="24"/>
          <w:lang w:val="es-ES"/>
        </w:rPr>
        <w:t>Participantes</w:t>
      </w:r>
    </w:p>
    <w:p w14:paraId="52E1D0B9" w14:textId="77777777" w:rsidR="004327EB" w:rsidRPr="004327EB" w:rsidRDefault="004327EB" w:rsidP="000333F3">
      <w:pPr>
        <w:pStyle w:val="Normal1"/>
        <w:rPr>
          <w:rFonts w:ascii="Times New Roman" w:hAnsi="Times New Roman"/>
          <w:b/>
          <w:sz w:val="24"/>
          <w:szCs w:val="24"/>
          <w:lang w:val="es-ES"/>
        </w:rPr>
      </w:pPr>
    </w:p>
    <w:p w14:paraId="5C30922D" w14:textId="601E6198" w:rsidR="00942AA3" w:rsidRPr="000D3441" w:rsidRDefault="00DD10D8" w:rsidP="00B956EC">
      <w:pPr>
        <w:pStyle w:val="Normal1"/>
        <w:tabs>
          <w:tab w:val="left" w:pos="993"/>
        </w:tabs>
        <w:rPr>
          <w:rFonts w:ascii="Times New Roman" w:hAnsi="Times New Roman"/>
          <w:b/>
          <w:sz w:val="24"/>
          <w:szCs w:val="24"/>
          <w:lang w:val="es-ES"/>
        </w:rPr>
      </w:pPr>
      <w:r w:rsidRPr="004327EB">
        <w:rPr>
          <w:rFonts w:ascii="Times New Roman" w:hAnsi="Times New Roman"/>
          <w:sz w:val="24"/>
          <w:szCs w:val="24"/>
          <w:lang w:val="es-ES"/>
        </w:rPr>
        <w:t>7</w:t>
      </w:r>
      <w:r w:rsidR="009632A0" w:rsidRPr="009632A0">
        <w:rPr>
          <w:rFonts w:ascii="Times New Roman" w:hAnsi="Times New Roman"/>
          <w:sz w:val="24"/>
          <w:szCs w:val="24"/>
          <w:lang w:val="es-ES"/>
        </w:rPr>
        <w:t xml:space="preserve">.  La participación en las reuniones regionales está abierta a los pueblos indígenas, los Estados y otros interesados. Teniendo en cuenta: el </w:t>
      </w:r>
      <w:r w:rsidR="009632A0" w:rsidRPr="009632A0">
        <w:rPr>
          <w:rFonts w:ascii="Times New Roman" w:hAnsi="Times New Roman"/>
          <w:sz w:val="24"/>
          <w:szCs w:val="24"/>
          <w:lang w:val="es-ES"/>
        </w:rPr>
        <w:lastRenderedPageBreak/>
        <w:t xml:space="preserve">tiempo limitado para cada reunión; el carácter virtual de estas reuniones; la imposibilidad de escuchar a los pueblos indígenas durante un período de sesiones anual normal; y las preocupaciones expresadas acerca de la capacidad limitada de los pueblos indígenas para colaborar con los mecanismos de las Naciones Unidas durante esta pandemia, el Mecanismo de expertos dará prioridad a los pueblos indígenas durante estas reuniones regionales. </w:t>
      </w:r>
      <w:r w:rsidR="009632A0" w:rsidRPr="00945E0C">
        <w:rPr>
          <w:rFonts w:ascii="Times New Roman" w:hAnsi="Times New Roman"/>
          <w:b/>
          <w:sz w:val="24"/>
          <w:szCs w:val="24"/>
          <w:lang w:val="es-ES"/>
        </w:rPr>
        <w:t xml:space="preserve">Para obtener información sobre cómo participar en las reuniones regionales, </w:t>
      </w:r>
      <w:r w:rsidR="009632A0" w:rsidRPr="000D3441">
        <w:rPr>
          <w:rFonts w:ascii="Times New Roman" w:hAnsi="Times New Roman"/>
          <w:b/>
          <w:sz w:val="24"/>
          <w:szCs w:val="24"/>
          <w:u w:val="single"/>
          <w:lang w:val="es-ES"/>
        </w:rPr>
        <w:t>véase el anexo adjunto</w:t>
      </w:r>
      <w:r w:rsidR="009632A0" w:rsidRPr="00945E0C">
        <w:rPr>
          <w:rFonts w:ascii="Times New Roman" w:hAnsi="Times New Roman"/>
          <w:b/>
          <w:sz w:val="24"/>
          <w:szCs w:val="24"/>
          <w:lang w:val="es-ES"/>
        </w:rPr>
        <w:t xml:space="preserve"> y/o vaya a la página web del Mecanismo de Expertos sobre los Derechos de los Pueblos Indígenas en el siguiente </w:t>
      </w:r>
      <w:r w:rsidR="009632A0" w:rsidRPr="000D3441">
        <w:rPr>
          <w:rFonts w:ascii="Times New Roman" w:hAnsi="Times New Roman"/>
          <w:b/>
          <w:sz w:val="24"/>
          <w:szCs w:val="24"/>
          <w:lang w:val="es-ES"/>
        </w:rPr>
        <w:t>enlace:</w:t>
      </w:r>
      <w:r w:rsidR="005F74E4" w:rsidRPr="000D3441">
        <w:rPr>
          <w:rFonts w:ascii="Times New Roman" w:hAnsi="Times New Roman"/>
          <w:b/>
          <w:sz w:val="24"/>
          <w:szCs w:val="24"/>
          <w:lang w:val="es-ES"/>
        </w:rPr>
        <w:t xml:space="preserve"> </w:t>
      </w:r>
      <w:r w:rsidR="00FF7604" w:rsidRPr="000D3441">
        <w:rPr>
          <w:rFonts w:ascii="Times New Roman" w:hAnsi="Times New Roman"/>
          <w:b/>
          <w:sz w:val="24"/>
          <w:szCs w:val="24"/>
          <w:lang w:val="es-ES"/>
        </w:rPr>
        <w:t>https://www.ohchr.org/EN/Issues/IPeoples/EMRIP/Pages/Session13.aspx</w:t>
      </w:r>
    </w:p>
    <w:p w14:paraId="08DE1333" w14:textId="28520E4A" w:rsidR="000333F3" w:rsidRPr="009632A0" w:rsidRDefault="000333F3" w:rsidP="000333F3">
      <w:pPr>
        <w:pStyle w:val="Corpo"/>
        <w:rPr>
          <w:rFonts w:ascii="Times New Roman" w:hAnsi="Times New Roman" w:cs="Times New Roman"/>
          <w:color w:val="auto"/>
          <w:sz w:val="24"/>
          <w:szCs w:val="24"/>
          <w:bdr w:val="none" w:sz="0" w:space="0" w:color="auto"/>
          <w:lang w:val="es-ES" w:eastAsia="en-US"/>
        </w:rPr>
      </w:pPr>
    </w:p>
    <w:p w14:paraId="032B1EB4" w14:textId="027217D3" w:rsidR="009632A0" w:rsidRPr="009632A0" w:rsidRDefault="00DD10D8" w:rsidP="009632A0">
      <w:pPr>
        <w:pStyle w:val="Normal1"/>
        <w:rPr>
          <w:rFonts w:ascii="Times New Roman" w:hAnsi="Times New Roman"/>
          <w:sz w:val="24"/>
          <w:szCs w:val="24"/>
          <w:lang w:val="es-ES"/>
        </w:rPr>
      </w:pPr>
      <w:r>
        <w:rPr>
          <w:rFonts w:ascii="Times New Roman" w:hAnsi="Times New Roman"/>
          <w:sz w:val="24"/>
          <w:szCs w:val="24"/>
          <w:lang w:val="es-ES"/>
        </w:rPr>
        <w:t>8</w:t>
      </w:r>
      <w:r w:rsidR="009632A0" w:rsidRPr="009632A0">
        <w:rPr>
          <w:rFonts w:ascii="Times New Roman" w:hAnsi="Times New Roman"/>
          <w:sz w:val="24"/>
          <w:szCs w:val="24"/>
          <w:lang w:val="es-ES"/>
        </w:rPr>
        <w:t xml:space="preserve">. Durante las reuniones regionales, el Mecanismo de expertos </w:t>
      </w:r>
      <w:r w:rsidR="009632A0">
        <w:rPr>
          <w:rFonts w:ascii="Times New Roman" w:hAnsi="Times New Roman"/>
          <w:sz w:val="24"/>
          <w:szCs w:val="24"/>
          <w:lang w:val="es-ES"/>
        </w:rPr>
        <w:t xml:space="preserve">espera </w:t>
      </w:r>
      <w:r w:rsidR="005765E3">
        <w:rPr>
          <w:rFonts w:ascii="Times New Roman" w:hAnsi="Times New Roman"/>
          <w:sz w:val="24"/>
          <w:szCs w:val="24"/>
          <w:lang w:val="es-ES"/>
        </w:rPr>
        <w:t xml:space="preserve">recibir </w:t>
      </w:r>
      <w:r w:rsidR="009632A0">
        <w:rPr>
          <w:rFonts w:ascii="Times New Roman" w:hAnsi="Times New Roman"/>
          <w:sz w:val="24"/>
          <w:szCs w:val="24"/>
          <w:lang w:val="es-ES"/>
        </w:rPr>
        <w:t>sus contribuciones respecto a</w:t>
      </w:r>
      <w:r w:rsidR="009632A0" w:rsidRPr="009632A0">
        <w:rPr>
          <w:rFonts w:ascii="Times New Roman" w:hAnsi="Times New Roman"/>
          <w:sz w:val="24"/>
          <w:szCs w:val="24"/>
          <w:lang w:val="es-ES"/>
        </w:rPr>
        <w:t xml:space="preserve"> </w:t>
      </w:r>
      <w:r w:rsidR="009632A0">
        <w:rPr>
          <w:rFonts w:ascii="Times New Roman" w:hAnsi="Times New Roman"/>
          <w:sz w:val="24"/>
          <w:szCs w:val="24"/>
          <w:lang w:val="es-ES"/>
        </w:rPr>
        <w:t>la situación y la experiencia de</w:t>
      </w:r>
      <w:r w:rsidR="009632A0" w:rsidRPr="009632A0">
        <w:rPr>
          <w:rFonts w:ascii="Times New Roman" w:hAnsi="Times New Roman"/>
          <w:sz w:val="24"/>
          <w:szCs w:val="24"/>
          <w:lang w:val="es-ES"/>
        </w:rPr>
        <w:t xml:space="preserve"> los pueblos indígenas en el marco de </w:t>
      </w:r>
      <w:r w:rsidR="009632A0">
        <w:rPr>
          <w:rFonts w:ascii="Times New Roman" w:hAnsi="Times New Roman"/>
          <w:sz w:val="24"/>
          <w:szCs w:val="24"/>
          <w:lang w:val="es-ES"/>
        </w:rPr>
        <w:t xml:space="preserve">la </w:t>
      </w:r>
      <w:r w:rsidR="009632A0" w:rsidRPr="009632A0">
        <w:rPr>
          <w:rFonts w:ascii="Times New Roman" w:hAnsi="Times New Roman"/>
          <w:sz w:val="24"/>
          <w:szCs w:val="24"/>
          <w:lang w:val="es-ES"/>
        </w:rPr>
        <w:t>COVID-19 respondiendo a las siguientes preguntas:</w:t>
      </w:r>
    </w:p>
    <w:p w14:paraId="2845860E" w14:textId="77777777" w:rsidR="009632A0" w:rsidRPr="009632A0" w:rsidRDefault="009632A0" w:rsidP="009632A0">
      <w:pPr>
        <w:pStyle w:val="Normal1"/>
        <w:ind w:left="720"/>
        <w:rPr>
          <w:rFonts w:ascii="Times New Roman" w:hAnsi="Times New Roman"/>
          <w:sz w:val="24"/>
          <w:szCs w:val="24"/>
          <w:lang w:val="es-ES"/>
        </w:rPr>
      </w:pPr>
    </w:p>
    <w:p w14:paraId="0E349671" w14:textId="79746410" w:rsidR="009632A0" w:rsidRPr="009632A0" w:rsidRDefault="009632A0" w:rsidP="009632A0">
      <w:pPr>
        <w:pStyle w:val="Normal1"/>
        <w:ind w:left="720"/>
        <w:rPr>
          <w:rFonts w:ascii="Times New Roman" w:hAnsi="Times New Roman"/>
          <w:sz w:val="24"/>
          <w:szCs w:val="24"/>
          <w:lang w:val="es-ES"/>
        </w:rPr>
      </w:pPr>
      <w:r w:rsidRPr="009632A0">
        <w:rPr>
          <w:rFonts w:ascii="Times New Roman" w:hAnsi="Times New Roman"/>
          <w:sz w:val="24"/>
          <w:szCs w:val="24"/>
          <w:lang w:val="es-ES"/>
        </w:rPr>
        <w:t xml:space="preserve">- ¿Cuáles son los </w:t>
      </w:r>
      <w:r w:rsidRPr="00945E0C">
        <w:rPr>
          <w:rFonts w:ascii="Times New Roman" w:hAnsi="Times New Roman"/>
          <w:i/>
          <w:sz w:val="24"/>
          <w:szCs w:val="24"/>
          <w:lang w:val="es-ES"/>
        </w:rPr>
        <w:t>principales retos</w:t>
      </w:r>
      <w:r w:rsidRPr="009632A0">
        <w:rPr>
          <w:rFonts w:ascii="Times New Roman" w:hAnsi="Times New Roman"/>
          <w:sz w:val="24"/>
          <w:szCs w:val="24"/>
          <w:lang w:val="es-ES"/>
        </w:rPr>
        <w:t xml:space="preserve"> a los que se enfrentan los pueblos indígenas durante la pandemia de </w:t>
      </w:r>
      <w:r w:rsidR="005765E3">
        <w:rPr>
          <w:rFonts w:ascii="Times New Roman" w:hAnsi="Times New Roman"/>
          <w:sz w:val="24"/>
          <w:szCs w:val="24"/>
          <w:lang w:val="es-ES"/>
        </w:rPr>
        <w:t xml:space="preserve">la </w:t>
      </w:r>
      <w:r w:rsidRPr="009632A0">
        <w:rPr>
          <w:rFonts w:ascii="Times New Roman" w:hAnsi="Times New Roman"/>
          <w:sz w:val="24"/>
          <w:szCs w:val="24"/>
          <w:lang w:val="es-ES"/>
        </w:rPr>
        <w:t xml:space="preserve">COVID-19, en particular con respecto a la </w:t>
      </w:r>
      <w:r w:rsidRPr="00945E0C">
        <w:rPr>
          <w:rFonts w:ascii="Times New Roman" w:hAnsi="Times New Roman"/>
          <w:b/>
          <w:sz w:val="24"/>
          <w:szCs w:val="24"/>
          <w:lang w:val="es-ES"/>
        </w:rPr>
        <w:t>salud</w:t>
      </w:r>
      <w:r w:rsidRPr="009632A0">
        <w:rPr>
          <w:rFonts w:ascii="Times New Roman" w:hAnsi="Times New Roman"/>
          <w:sz w:val="24"/>
          <w:szCs w:val="24"/>
          <w:lang w:val="es-ES"/>
        </w:rPr>
        <w:t xml:space="preserve"> y el acceso de los pueblos indígenas a </w:t>
      </w:r>
      <w:r w:rsidRPr="00945E0C">
        <w:rPr>
          <w:rFonts w:ascii="Times New Roman" w:hAnsi="Times New Roman"/>
          <w:b/>
          <w:sz w:val="24"/>
          <w:szCs w:val="24"/>
          <w:lang w:val="es-ES"/>
        </w:rPr>
        <w:t>la atención de la salud</w:t>
      </w:r>
      <w:r w:rsidRPr="009632A0">
        <w:rPr>
          <w:rFonts w:ascii="Times New Roman" w:hAnsi="Times New Roman"/>
          <w:sz w:val="24"/>
          <w:szCs w:val="24"/>
          <w:lang w:val="es-ES"/>
        </w:rPr>
        <w:t xml:space="preserve">, y la protección de sus </w:t>
      </w:r>
      <w:r w:rsidRPr="00945E0C">
        <w:rPr>
          <w:rFonts w:ascii="Times New Roman" w:hAnsi="Times New Roman"/>
          <w:b/>
          <w:sz w:val="24"/>
          <w:szCs w:val="24"/>
          <w:lang w:val="es-ES"/>
        </w:rPr>
        <w:t>tierras</w:t>
      </w:r>
      <w:r w:rsidRPr="009632A0">
        <w:rPr>
          <w:rFonts w:ascii="Times New Roman" w:hAnsi="Times New Roman"/>
          <w:sz w:val="24"/>
          <w:szCs w:val="24"/>
          <w:lang w:val="es-ES"/>
        </w:rPr>
        <w:t>, territorios y recursos?</w:t>
      </w:r>
    </w:p>
    <w:p w14:paraId="127C1EE2" w14:textId="77777777" w:rsidR="009632A0" w:rsidRPr="009632A0" w:rsidRDefault="009632A0" w:rsidP="009632A0">
      <w:pPr>
        <w:pStyle w:val="Normal1"/>
        <w:ind w:left="720"/>
        <w:rPr>
          <w:rFonts w:ascii="Times New Roman" w:hAnsi="Times New Roman"/>
          <w:sz w:val="24"/>
          <w:szCs w:val="24"/>
          <w:lang w:val="es-ES"/>
        </w:rPr>
      </w:pPr>
      <w:r w:rsidRPr="009632A0">
        <w:rPr>
          <w:rFonts w:ascii="Times New Roman" w:hAnsi="Times New Roman"/>
          <w:sz w:val="24"/>
          <w:szCs w:val="24"/>
          <w:lang w:val="es-ES"/>
        </w:rPr>
        <w:t xml:space="preserve">- ¿Cuál ha sido el papel de las </w:t>
      </w:r>
      <w:r w:rsidRPr="00945E0C">
        <w:rPr>
          <w:rFonts w:ascii="Times New Roman" w:hAnsi="Times New Roman"/>
          <w:b/>
          <w:sz w:val="24"/>
          <w:szCs w:val="24"/>
          <w:lang w:val="es-ES"/>
        </w:rPr>
        <w:t>prácticas y medicinas tradicionales</w:t>
      </w:r>
      <w:r w:rsidRPr="009632A0">
        <w:rPr>
          <w:rFonts w:ascii="Times New Roman" w:hAnsi="Times New Roman"/>
          <w:sz w:val="24"/>
          <w:szCs w:val="24"/>
          <w:lang w:val="es-ES"/>
        </w:rPr>
        <w:t xml:space="preserve"> durante la pandemia?</w:t>
      </w:r>
    </w:p>
    <w:p w14:paraId="3EB96F8F" w14:textId="0C04B553" w:rsidR="009632A0" w:rsidRPr="009632A0" w:rsidRDefault="009632A0" w:rsidP="009632A0">
      <w:pPr>
        <w:pStyle w:val="Normal1"/>
        <w:ind w:left="720"/>
        <w:rPr>
          <w:rFonts w:ascii="Times New Roman" w:hAnsi="Times New Roman"/>
          <w:sz w:val="24"/>
          <w:szCs w:val="24"/>
          <w:lang w:val="es-ES"/>
        </w:rPr>
      </w:pPr>
      <w:r w:rsidRPr="009632A0">
        <w:rPr>
          <w:rFonts w:ascii="Times New Roman" w:hAnsi="Times New Roman"/>
          <w:sz w:val="24"/>
          <w:szCs w:val="24"/>
          <w:lang w:val="es-ES"/>
        </w:rPr>
        <w:t xml:space="preserve">- ¿Cómo ha afectado </w:t>
      </w:r>
      <w:r w:rsidR="005765E3">
        <w:rPr>
          <w:rFonts w:ascii="Times New Roman" w:hAnsi="Times New Roman"/>
          <w:sz w:val="24"/>
          <w:szCs w:val="24"/>
          <w:lang w:val="es-ES"/>
        </w:rPr>
        <w:t xml:space="preserve">la </w:t>
      </w:r>
      <w:r w:rsidRPr="009632A0">
        <w:rPr>
          <w:rFonts w:ascii="Times New Roman" w:hAnsi="Times New Roman"/>
          <w:sz w:val="24"/>
          <w:szCs w:val="24"/>
          <w:lang w:val="es-ES"/>
        </w:rPr>
        <w:t>COVID-19 a la vida económica, social y cultural de los pueblos indígenas?</w:t>
      </w:r>
    </w:p>
    <w:p w14:paraId="6AF9A846" w14:textId="0AF70ED5" w:rsidR="009632A0" w:rsidRPr="009632A0" w:rsidRDefault="009632A0" w:rsidP="009632A0">
      <w:pPr>
        <w:pStyle w:val="Normal1"/>
        <w:ind w:left="720"/>
        <w:rPr>
          <w:rFonts w:ascii="Times New Roman" w:hAnsi="Times New Roman"/>
          <w:sz w:val="24"/>
          <w:szCs w:val="24"/>
          <w:lang w:val="es-ES"/>
        </w:rPr>
      </w:pPr>
      <w:r w:rsidRPr="009632A0">
        <w:rPr>
          <w:rFonts w:ascii="Times New Roman" w:hAnsi="Times New Roman"/>
          <w:sz w:val="24"/>
          <w:szCs w:val="24"/>
          <w:lang w:val="es-ES"/>
        </w:rPr>
        <w:t xml:space="preserve">- ¿Cuáles son las repercusiones particulares de </w:t>
      </w:r>
      <w:r w:rsidR="005765E3">
        <w:rPr>
          <w:rFonts w:ascii="Times New Roman" w:hAnsi="Times New Roman"/>
          <w:sz w:val="24"/>
          <w:szCs w:val="24"/>
          <w:lang w:val="es-ES"/>
        </w:rPr>
        <w:t xml:space="preserve">la COVID-19 en </w:t>
      </w:r>
      <w:r w:rsidR="005765E3" w:rsidRPr="00945E0C">
        <w:rPr>
          <w:rFonts w:ascii="Times New Roman" w:hAnsi="Times New Roman"/>
          <w:b/>
          <w:sz w:val="24"/>
          <w:szCs w:val="24"/>
          <w:lang w:val="es-ES"/>
        </w:rPr>
        <w:t xml:space="preserve">las personas </w:t>
      </w:r>
      <w:r w:rsidRPr="00945E0C">
        <w:rPr>
          <w:rFonts w:ascii="Times New Roman" w:hAnsi="Times New Roman"/>
          <w:b/>
          <w:sz w:val="24"/>
          <w:szCs w:val="24"/>
          <w:lang w:val="es-ES"/>
        </w:rPr>
        <w:t>a</w:t>
      </w:r>
      <w:r w:rsidR="005765E3" w:rsidRPr="00945E0C">
        <w:rPr>
          <w:rFonts w:ascii="Times New Roman" w:hAnsi="Times New Roman"/>
          <w:b/>
          <w:sz w:val="24"/>
          <w:szCs w:val="24"/>
          <w:lang w:val="es-ES"/>
        </w:rPr>
        <w:t>dultas mayores</w:t>
      </w:r>
      <w:r w:rsidRPr="00945E0C">
        <w:rPr>
          <w:rFonts w:ascii="Times New Roman" w:hAnsi="Times New Roman"/>
          <w:b/>
          <w:sz w:val="24"/>
          <w:szCs w:val="24"/>
          <w:lang w:val="es-ES"/>
        </w:rPr>
        <w:t xml:space="preserve">, las mujeres, los jóvenes, los niños y las personas </w:t>
      </w:r>
      <w:r w:rsidR="005765E3" w:rsidRPr="00945E0C">
        <w:rPr>
          <w:rFonts w:ascii="Times New Roman" w:hAnsi="Times New Roman"/>
          <w:b/>
          <w:sz w:val="24"/>
          <w:szCs w:val="24"/>
          <w:lang w:val="es-ES"/>
        </w:rPr>
        <w:t xml:space="preserve">indígenas </w:t>
      </w:r>
      <w:r w:rsidRPr="00945E0C">
        <w:rPr>
          <w:rFonts w:ascii="Times New Roman" w:hAnsi="Times New Roman"/>
          <w:b/>
          <w:sz w:val="24"/>
          <w:szCs w:val="24"/>
          <w:lang w:val="es-ES"/>
        </w:rPr>
        <w:t>con discapacidad</w:t>
      </w:r>
      <w:r w:rsidRPr="009632A0">
        <w:rPr>
          <w:rFonts w:ascii="Times New Roman" w:hAnsi="Times New Roman"/>
          <w:sz w:val="24"/>
          <w:szCs w:val="24"/>
          <w:lang w:val="es-ES"/>
        </w:rPr>
        <w:t>?</w:t>
      </w:r>
    </w:p>
    <w:p w14:paraId="06B971C8" w14:textId="36CFB025" w:rsidR="009632A0" w:rsidRPr="009632A0" w:rsidRDefault="009632A0" w:rsidP="009632A0">
      <w:pPr>
        <w:pStyle w:val="Normal1"/>
        <w:ind w:left="720"/>
        <w:rPr>
          <w:rFonts w:ascii="Times New Roman" w:hAnsi="Times New Roman"/>
          <w:sz w:val="24"/>
          <w:szCs w:val="24"/>
          <w:lang w:val="es-ES"/>
        </w:rPr>
      </w:pPr>
      <w:r w:rsidRPr="009632A0">
        <w:rPr>
          <w:rFonts w:ascii="Times New Roman" w:hAnsi="Times New Roman"/>
          <w:sz w:val="24"/>
          <w:szCs w:val="24"/>
          <w:lang w:val="es-ES"/>
        </w:rPr>
        <w:lastRenderedPageBreak/>
        <w:t xml:space="preserve">- ¿Cuáles son algunas de las buenas prácticas desarrolladas por los pueblos indígenas y los Estados Miembros, específicas para los pueblos indígenas, para aliviar los efectos negativos de </w:t>
      </w:r>
      <w:r w:rsidR="005765E3">
        <w:rPr>
          <w:rFonts w:ascii="Times New Roman" w:hAnsi="Times New Roman"/>
          <w:sz w:val="24"/>
          <w:szCs w:val="24"/>
          <w:lang w:val="es-ES"/>
        </w:rPr>
        <w:t xml:space="preserve">la </w:t>
      </w:r>
      <w:r w:rsidRPr="009632A0">
        <w:rPr>
          <w:rFonts w:ascii="Times New Roman" w:hAnsi="Times New Roman"/>
          <w:sz w:val="24"/>
          <w:szCs w:val="24"/>
          <w:lang w:val="es-ES"/>
        </w:rPr>
        <w:t>COVID-19?</w:t>
      </w:r>
    </w:p>
    <w:p w14:paraId="134EABF3" w14:textId="300E9D0D" w:rsidR="009632A0" w:rsidRPr="009632A0" w:rsidRDefault="009632A0" w:rsidP="009632A0">
      <w:pPr>
        <w:pStyle w:val="Normal1"/>
        <w:ind w:left="720"/>
        <w:rPr>
          <w:rFonts w:ascii="Times New Roman" w:hAnsi="Times New Roman"/>
          <w:sz w:val="24"/>
          <w:szCs w:val="24"/>
          <w:lang w:val="es-ES"/>
        </w:rPr>
      </w:pPr>
      <w:r w:rsidRPr="009632A0">
        <w:rPr>
          <w:rFonts w:ascii="Times New Roman" w:hAnsi="Times New Roman"/>
          <w:sz w:val="24"/>
          <w:szCs w:val="24"/>
          <w:lang w:val="es-ES"/>
        </w:rPr>
        <w:t xml:space="preserve">- ¿Qué medidas se están adoptando o podrían adoptarse para garantizar la protección de los derechos de los indígenas en la etapa de </w:t>
      </w:r>
      <w:r w:rsidRPr="00945E0C">
        <w:rPr>
          <w:rFonts w:ascii="Times New Roman" w:hAnsi="Times New Roman"/>
          <w:b/>
          <w:sz w:val="24"/>
          <w:szCs w:val="24"/>
          <w:lang w:val="es-ES"/>
        </w:rPr>
        <w:t xml:space="preserve">recuperación y </w:t>
      </w:r>
      <w:r w:rsidR="005765E3" w:rsidRPr="00945E0C">
        <w:rPr>
          <w:rFonts w:ascii="Times New Roman" w:hAnsi="Times New Roman"/>
          <w:b/>
          <w:sz w:val="24"/>
          <w:szCs w:val="24"/>
          <w:lang w:val="es-ES"/>
        </w:rPr>
        <w:t>posterior</w:t>
      </w:r>
      <w:r w:rsidR="005765E3">
        <w:rPr>
          <w:rFonts w:ascii="Times New Roman" w:hAnsi="Times New Roman"/>
          <w:sz w:val="24"/>
          <w:szCs w:val="24"/>
          <w:lang w:val="es-ES"/>
        </w:rPr>
        <w:t xml:space="preserve"> a la crisis sanitaria causada por la </w:t>
      </w:r>
      <w:r w:rsidRPr="009632A0">
        <w:rPr>
          <w:rFonts w:ascii="Times New Roman" w:hAnsi="Times New Roman"/>
          <w:sz w:val="24"/>
          <w:szCs w:val="24"/>
          <w:lang w:val="es-ES"/>
        </w:rPr>
        <w:t xml:space="preserve">COVID-19?  </w:t>
      </w:r>
    </w:p>
    <w:p w14:paraId="6E6BF0FE" w14:textId="4C2735C9" w:rsidR="009F2A11" w:rsidRPr="009632A0" w:rsidRDefault="009632A0" w:rsidP="009632A0">
      <w:pPr>
        <w:pStyle w:val="Normal1"/>
        <w:ind w:left="720"/>
        <w:rPr>
          <w:rFonts w:ascii="Times New Roman" w:hAnsi="Times New Roman"/>
          <w:sz w:val="24"/>
          <w:szCs w:val="24"/>
          <w:lang w:val="es-ES"/>
        </w:rPr>
      </w:pPr>
      <w:r w:rsidRPr="009632A0">
        <w:rPr>
          <w:rFonts w:ascii="Times New Roman" w:hAnsi="Times New Roman"/>
          <w:sz w:val="24"/>
          <w:szCs w:val="24"/>
          <w:lang w:val="es-ES"/>
        </w:rPr>
        <w:t>- ¿</w:t>
      </w:r>
      <w:r w:rsidRPr="00945E0C">
        <w:rPr>
          <w:rFonts w:ascii="Times New Roman" w:hAnsi="Times New Roman"/>
          <w:b/>
          <w:sz w:val="24"/>
          <w:szCs w:val="24"/>
          <w:lang w:val="es-ES"/>
        </w:rPr>
        <w:t>Qué necesitan los pueblos indígenas</w:t>
      </w:r>
      <w:r w:rsidRPr="009632A0">
        <w:rPr>
          <w:rFonts w:ascii="Times New Roman" w:hAnsi="Times New Roman"/>
          <w:sz w:val="24"/>
          <w:szCs w:val="24"/>
          <w:lang w:val="es-ES"/>
        </w:rPr>
        <w:t xml:space="preserve"> para ayudarles a superar esta crisis?</w:t>
      </w:r>
    </w:p>
    <w:p w14:paraId="461B43E6" w14:textId="77777777" w:rsidR="00D532B8" w:rsidRPr="009632A0" w:rsidRDefault="00D532B8" w:rsidP="00D532B8">
      <w:pPr>
        <w:pStyle w:val="Normal1"/>
        <w:ind w:left="720"/>
        <w:rPr>
          <w:rFonts w:ascii="Times New Roman" w:hAnsi="Times New Roman"/>
          <w:sz w:val="24"/>
          <w:szCs w:val="24"/>
          <w:lang w:val="es-ES"/>
        </w:rPr>
      </w:pPr>
    </w:p>
    <w:p w14:paraId="70C096CC" w14:textId="333AE655" w:rsidR="003331F0" w:rsidRPr="004327EB" w:rsidRDefault="00FA229F" w:rsidP="00D94429">
      <w:pPr>
        <w:pStyle w:val="Corpo"/>
        <w:rPr>
          <w:rFonts w:ascii="Times New Roman" w:hAnsi="Times New Roman" w:cs="Times New Roman"/>
          <w:color w:val="auto"/>
          <w:sz w:val="24"/>
          <w:szCs w:val="24"/>
          <w:lang w:val="es-ES"/>
        </w:rPr>
      </w:pPr>
      <w:r w:rsidRPr="004327EB">
        <w:rPr>
          <w:rFonts w:ascii="Times New Roman" w:hAnsi="Times New Roman" w:cs="Times New Roman"/>
          <w:color w:val="auto"/>
          <w:sz w:val="24"/>
          <w:szCs w:val="24"/>
          <w:lang w:val="es-ES"/>
        </w:rPr>
        <w:t>………………………………………………………………………………………..</w:t>
      </w:r>
    </w:p>
    <w:p w14:paraId="75A30731" w14:textId="0A57EB79" w:rsidR="00C813E7" w:rsidRPr="004327EB" w:rsidRDefault="00C813E7" w:rsidP="00D94429">
      <w:pPr>
        <w:pStyle w:val="Corpo"/>
        <w:rPr>
          <w:rFonts w:ascii="Times New Roman" w:hAnsi="Times New Roman" w:cs="Times New Roman"/>
          <w:color w:val="auto"/>
          <w:sz w:val="24"/>
          <w:szCs w:val="24"/>
          <w:lang w:val="es-ES"/>
        </w:rPr>
      </w:pPr>
    </w:p>
    <w:p w14:paraId="4D4EDA07" w14:textId="77777777" w:rsidR="004A16B4" w:rsidRPr="004327EB" w:rsidRDefault="004A16B4" w:rsidP="00D94429">
      <w:pPr>
        <w:pStyle w:val="Corpo"/>
        <w:rPr>
          <w:rFonts w:ascii="Times New Roman" w:hAnsi="Times New Roman" w:cs="Times New Roman"/>
          <w:b/>
          <w:color w:val="auto"/>
          <w:sz w:val="24"/>
          <w:szCs w:val="24"/>
          <w:lang w:val="es-ES"/>
        </w:rPr>
      </w:pPr>
    </w:p>
    <w:p w14:paraId="0FB9D2AE" w14:textId="77777777" w:rsidR="004A16B4" w:rsidRPr="004327EB" w:rsidRDefault="004A16B4" w:rsidP="00D94429">
      <w:pPr>
        <w:pStyle w:val="Corpo"/>
        <w:rPr>
          <w:rFonts w:ascii="Times New Roman" w:hAnsi="Times New Roman" w:cs="Times New Roman"/>
          <w:b/>
          <w:color w:val="auto"/>
          <w:sz w:val="24"/>
          <w:szCs w:val="24"/>
          <w:lang w:val="es-ES"/>
        </w:rPr>
      </w:pPr>
    </w:p>
    <w:p w14:paraId="359E140C" w14:textId="7C3B7CB3" w:rsidR="004A16B4" w:rsidRPr="004327EB" w:rsidRDefault="004A16B4" w:rsidP="00D94429">
      <w:pPr>
        <w:pStyle w:val="Corpo"/>
        <w:rPr>
          <w:rFonts w:ascii="Times New Roman" w:hAnsi="Times New Roman" w:cs="Times New Roman"/>
          <w:b/>
          <w:color w:val="auto"/>
          <w:sz w:val="24"/>
          <w:szCs w:val="24"/>
          <w:lang w:val="es-ES"/>
        </w:rPr>
      </w:pPr>
    </w:p>
    <w:p w14:paraId="2B3FA38D" w14:textId="6C33C628" w:rsidR="004A16B4" w:rsidRPr="004327EB" w:rsidRDefault="004A16B4" w:rsidP="00D94429">
      <w:pPr>
        <w:pStyle w:val="Corpo"/>
        <w:rPr>
          <w:rFonts w:ascii="Times New Roman" w:hAnsi="Times New Roman" w:cs="Times New Roman"/>
          <w:b/>
          <w:color w:val="auto"/>
          <w:sz w:val="24"/>
          <w:szCs w:val="24"/>
          <w:lang w:val="es-ES"/>
        </w:rPr>
      </w:pPr>
    </w:p>
    <w:p w14:paraId="526E25B9" w14:textId="77777777" w:rsidR="00EC1581" w:rsidRDefault="00EC1581" w:rsidP="009632A0">
      <w:pPr>
        <w:rPr>
          <w:rFonts w:ascii="Times New Roman" w:eastAsia="Calibri" w:hAnsi="Times New Roman" w:cs="Times New Roman"/>
          <w:b/>
          <w:sz w:val="24"/>
          <w:szCs w:val="24"/>
          <w:u w:color="000000"/>
          <w:bdr w:val="nil"/>
          <w:lang w:val="es-ES" w:eastAsia="nb-NO"/>
        </w:rPr>
      </w:pPr>
    </w:p>
    <w:p w14:paraId="66C67AE9" w14:textId="32A3D6A4" w:rsidR="00EC1581" w:rsidRDefault="009632A0" w:rsidP="009632A0">
      <w:pPr>
        <w:rPr>
          <w:rFonts w:ascii="Times New Roman" w:eastAsia="Calibri" w:hAnsi="Times New Roman" w:cs="Times New Roman"/>
          <w:b/>
          <w:sz w:val="24"/>
          <w:szCs w:val="24"/>
          <w:u w:color="000000"/>
          <w:bdr w:val="nil"/>
          <w:lang w:val="es-ES" w:eastAsia="nb-NO"/>
        </w:rPr>
      </w:pPr>
      <w:bookmarkStart w:id="0" w:name="_GoBack"/>
      <w:bookmarkEnd w:id="0"/>
      <w:r w:rsidRPr="009632A0">
        <w:rPr>
          <w:rFonts w:ascii="Times New Roman" w:eastAsia="Calibri" w:hAnsi="Times New Roman" w:cs="Times New Roman"/>
          <w:b/>
          <w:sz w:val="24"/>
          <w:szCs w:val="24"/>
          <w:u w:color="000000"/>
          <w:bdr w:val="nil"/>
          <w:lang w:val="es-ES" w:eastAsia="nb-NO"/>
        </w:rPr>
        <w:t>ANEXO</w:t>
      </w:r>
    </w:p>
    <w:p w14:paraId="569B3520" w14:textId="77777777" w:rsidR="00EC1581" w:rsidRDefault="00EC1581" w:rsidP="009632A0">
      <w:pPr>
        <w:rPr>
          <w:rFonts w:ascii="Times New Roman" w:eastAsia="Calibri" w:hAnsi="Times New Roman" w:cs="Times New Roman"/>
          <w:b/>
          <w:sz w:val="24"/>
          <w:szCs w:val="24"/>
          <w:u w:color="000000"/>
          <w:bdr w:val="nil"/>
          <w:lang w:val="es-ES" w:eastAsia="nb-NO"/>
        </w:rPr>
      </w:pPr>
    </w:p>
    <w:p w14:paraId="755C0FF9" w14:textId="6766320E" w:rsidR="009632A0" w:rsidRPr="009632A0" w:rsidRDefault="009632A0" w:rsidP="009632A0">
      <w:pPr>
        <w:rPr>
          <w:rFonts w:ascii="Times New Roman" w:eastAsia="Calibri" w:hAnsi="Times New Roman" w:cs="Times New Roman"/>
          <w:b/>
          <w:sz w:val="24"/>
          <w:szCs w:val="24"/>
          <w:u w:color="000000"/>
          <w:bdr w:val="nil"/>
          <w:lang w:val="es-ES" w:eastAsia="nb-NO"/>
        </w:rPr>
      </w:pPr>
      <w:r w:rsidRPr="009632A0">
        <w:rPr>
          <w:rFonts w:ascii="Times New Roman" w:eastAsia="Calibri" w:hAnsi="Times New Roman" w:cs="Times New Roman"/>
          <w:b/>
          <w:sz w:val="24"/>
          <w:szCs w:val="24"/>
          <w:u w:color="000000"/>
          <w:bdr w:val="nil"/>
          <w:lang w:val="es-ES" w:eastAsia="nb-NO"/>
        </w:rPr>
        <w:t xml:space="preserve">CÓMO PARTICIPAR EN LAS REUNIONES REGIONALES  </w:t>
      </w:r>
    </w:p>
    <w:p w14:paraId="67DDB246" w14:textId="77777777" w:rsidR="009632A0" w:rsidRPr="009632A0" w:rsidRDefault="009632A0" w:rsidP="009632A0">
      <w:pPr>
        <w:rPr>
          <w:rFonts w:ascii="Times New Roman" w:eastAsia="Calibri" w:hAnsi="Times New Roman" w:cs="Times New Roman"/>
          <w:sz w:val="24"/>
          <w:szCs w:val="24"/>
          <w:u w:color="000000"/>
          <w:bdr w:val="nil"/>
          <w:lang w:val="es-ES" w:eastAsia="nb-NO"/>
        </w:rPr>
      </w:pPr>
      <w:r w:rsidRPr="009632A0">
        <w:rPr>
          <w:rFonts w:ascii="Times New Roman" w:eastAsia="Calibri" w:hAnsi="Times New Roman" w:cs="Times New Roman"/>
          <w:sz w:val="24"/>
          <w:szCs w:val="24"/>
          <w:u w:color="000000"/>
          <w:bdr w:val="nil"/>
          <w:lang w:val="es-ES" w:eastAsia="nb-NO"/>
        </w:rPr>
        <w:t>Puede optar por participar en las reuniones regionales inscribiéndose como presentador para figurar en la lista de oradores de la reunión de su región o siguiendo el debate a través de la transmisión por Internet.</w:t>
      </w:r>
    </w:p>
    <w:p w14:paraId="3F0D1A25" w14:textId="6849D0CB" w:rsidR="009632A0" w:rsidRPr="00FF7604" w:rsidRDefault="00FF7604" w:rsidP="00FF7604">
      <w:pPr>
        <w:pStyle w:val="ListParagraph"/>
        <w:numPr>
          <w:ilvl w:val="0"/>
          <w:numId w:val="14"/>
        </w:numPr>
        <w:rPr>
          <w:rFonts w:ascii="Times New Roman" w:hAnsi="Times New Roman"/>
          <w:b/>
          <w:sz w:val="24"/>
          <w:szCs w:val="24"/>
          <w:u w:color="000000"/>
          <w:bdr w:val="nil"/>
          <w:lang w:val="es-ES" w:eastAsia="nb-NO"/>
        </w:rPr>
      </w:pPr>
      <w:r w:rsidRPr="00FF7604">
        <w:rPr>
          <w:rFonts w:ascii="Times New Roman" w:hAnsi="Times New Roman"/>
          <w:b/>
          <w:sz w:val="24"/>
          <w:szCs w:val="24"/>
          <w:u w:color="000000"/>
          <w:bdr w:val="nil"/>
          <w:lang w:val="es-ES" w:eastAsia="nb-NO"/>
        </w:rPr>
        <w:t>Para inscribirse</w:t>
      </w:r>
      <w:r w:rsidR="009632A0" w:rsidRPr="00FF7604">
        <w:rPr>
          <w:rFonts w:ascii="Times New Roman" w:hAnsi="Times New Roman"/>
          <w:b/>
          <w:sz w:val="24"/>
          <w:szCs w:val="24"/>
          <w:u w:color="000000"/>
          <w:bdr w:val="nil"/>
          <w:lang w:val="es-ES" w:eastAsia="nb-NO"/>
        </w:rPr>
        <w:t xml:space="preserve"> como presentador en la plataforma de interpretación</w:t>
      </w:r>
    </w:p>
    <w:p w14:paraId="72DBDCA0" w14:textId="77777777" w:rsidR="00FF7604" w:rsidRPr="00FF7604" w:rsidRDefault="00FF7604" w:rsidP="00FF7604">
      <w:pPr>
        <w:pStyle w:val="ListParagraph"/>
        <w:rPr>
          <w:rFonts w:ascii="Times New Roman" w:hAnsi="Times New Roman"/>
          <w:sz w:val="24"/>
          <w:szCs w:val="24"/>
          <w:u w:color="000000"/>
          <w:bdr w:val="nil"/>
          <w:lang w:val="es-ES" w:eastAsia="nb-NO"/>
        </w:rPr>
      </w:pPr>
    </w:p>
    <w:p w14:paraId="74B0DACD" w14:textId="28C3AC2F" w:rsidR="009632A0" w:rsidRPr="009632A0" w:rsidRDefault="009632A0" w:rsidP="009632A0">
      <w:pPr>
        <w:rPr>
          <w:rFonts w:ascii="Times New Roman" w:eastAsia="Calibri" w:hAnsi="Times New Roman" w:cs="Times New Roman"/>
          <w:sz w:val="24"/>
          <w:szCs w:val="24"/>
          <w:u w:color="000000"/>
          <w:bdr w:val="nil"/>
          <w:lang w:val="es-ES" w:eastAsia="nb-NO"/>
        </w:rPr>
      </w:pPr>
      <w:r w:rsidRPr="009632A0">
        <w:rPr>
          <w:rFonts w:ascii="Times New Roman" w:eastAsia="Calibri" w:hAnsi="Times New Roman" w:cs="Times New Roman"/>
          <w:sz w:val="24"/>
          <w:szCs w:val="24"/>
          <w:u w:color="000000"/>
          <w:bdr w:val="nil"/>
          <w:lang w:val="es-ES" w:eastAsia="nb-NO"/>
        </w:rPr>
        <w:t xml:space="preserve">Para inscribirse como ponente en las reuniones regionales </w:t>
      </w:r>
      <w:r w:rsidRPr="00067D53">
        <w:rPr>
          <w:rFonts w:ascii="Times New Roman" w:eastAsia="Calibri" w:hAnsi="Times New Roman" w:cs="Times New Roman"/>
          <w:b/>
          <w:sz w:val="24"/>
          <w:szCs w:val="24"/>
          <w:u w:color="000000"/>
          <w:bdr w:val="nil"/>
          <w:lang w:val="es-ES" w:eastAsia="nb-NO"/>
        </w:rPr>
        <w:t xml:space="preserve">debe enviar su </w:t>
      </w:r>
      <w:r w:rsidR="00FF7604" w:rsidRPr="00067D53">
        <w:rPr>
          <w:rFonts w:ascii="Times New Roman" w:eastAsia="Calibri" w:hAnsi="Times New Roman" w:cs="Times New Roman"/>
          <w:b/>
          <w:sz w:val="24"/>
          <w:szCs w:val="24"/>
          <w:u w:color="000000"/>
          <w:bdr w:val="nil"/>
          <w:lang w:val="es-ES" w:eastAsia="nb-NO"/>
        </w:rPr>
        <w:t xml:space="preserve">intervención </w:t>
      </w:r>
      <w:r w:rsidRPr="00067D53">
        <w:rPr>
          <w:rFonts w:ascii="Times New Roman" w:eastAsia="Calibri" w:hAnsi="Times New Roman" w:cs="Times New Roman"/>
          <w:b/>
          <w:sz w:val="24"/>
          <w:szCs w:val="24"/>
          <w:u w:color="000000"/>
          <w:bdr w:val="nil"/>
          <w:lang w:val="es-ES" w:eastAsia="nb-NO"/>
        </w:rPr>
        <w:t xml:space="preserve">a la siguiente dirección de correo electrónico antes del </w:t>
      </w:r>
      <w:r w:rsidRPr="00FF7604">
        <w:rPr>
          <w:rFonts w:ascii="Times New Roman" w:eastAsia="Calibri" w:hAnsi="Times New Roman" w:cs="Times New Roman"/>
          <w:b/>
          <w:sz w:val="24"/>
          <w:szCs w:val="24"/>
          <w:u w:color="000000"/>
          <w:bdr w:val="nil"/>
          <w:lang w:val="es-ES" w:eastAsia="nb-NO"/>
        </w:rPr>
        <w:t>6 de noviembre de 2020</w:t>
      </w:r>
      <w:r w:rsidRPr="009632A0">
        <w:rPr>
          <w:rFonts w:ascii="Times New Roman" w:eastAsia="Calibri" w:hAnsi="Times New Roman" w:cs="Times New Roman"/>
          <w:sz w:val="24"/>
          <w:szCs w:val="24"/>
          <w:u w:color="000000"/>
          <w:bdr w:val="nil"/>
          <w:lang w:val="es-ES" w:eastAsia="nb-NO"/>
        </w:rPr>
        <w:t xml:space="preserve">: expertmechanism@ohchr.org. </w:t>
      </w:r>
    </w:p>
    <w:p w14:paraId="3FC6D0C0" w14:textId="6CE4BD6C" w:rsidR="009632A0" w:rsidRPr="009632A0" w:rsidRDefault="009632A0" w:rsidP="009632A0">
      <w:pPr>
        <w:rPr>
          <w:rFonts w:ascii="Times New Roman" w:eastAsia="Calibri" w:hAnsi="Times New Roman" w:cs="Times New Roman"/>
          <w:sz w:val="24"/>
          <w:szCs w:val="24"/>
          <w:u w:color="000000"/>
          <w:bdr w:val="nil"/>
          <w:lang w:val="es-ES" w:eastAsia="nb-NO"/>
        </w:rPr>
      </w:pPr>
      <w:r w:rsidRPr="009632A0">
        <w:rPr>
          <w:rFonts w:ascii="Times New Roman" w:eastAsia="Calibri" w:hAnsi="Times New Roman" w:cs="Times New Roman"/>
          <w:sz w:val="24"/>
          <w:szCs w:val="24"/>
          <w:u w:color="000000"/>
          <w:bdr w:val="nil"/>
          <w:lang w:val="es-ES" w:eastAsia="nb-NO"/>
        </w:rPr>
        <w:t xml:space="preserve">La </w:t>
      </w:r>
      <w:r w:rsidR="00FF7604" w:rsidRPr="00FF7604">
        <w:rPr>
          <w:rFonts w:ascii="Times New Roman" w:eastAsia="Calibri" w:hAnsi="Times New Roman" w:cs="Times New Roman"/>
          <w:sz w:val="24"/>
          <w:szCs w:val="24"/>
          <w:u w:color="000000"/>
          <w:bdr w:val="nil"/>
          <w:lang w:val="es-ES" w:eastAsia="nb-NO"/>
        </w:rPr>
        <w:t xml:space="preserve">intervención </w:t>
      </w:r>
      <w:r w:rsidRPr="00067D53">
        <w:rPr>
          <w:rFonts w:ascii="Times New Roman" w:eastAsia="Calibri" w:hAnsi="Times New Roman" w:cs="Times New Roman"/>
          <w:b/>
          <w:sz w:val="24"/>
          <w:szCs w:val="24"/>
          <w:u w:color="000000"/>
          <w:bdr w:val="nil"/>
          <w:lang w:val="es-ES" w:eastAsia="nb-NO"/>
        </w:rPr>
        <w:t>no debe exceder de</w:t>
      </w:r>
      <w:r w:rsidR="00FF7604" w:rsidRPr="00067D53">
        <w:rPr>
          <w:rFonts w:ascii="Times New Roman" w:eastAsia="Calibri" w:hAnsi="Times New Roman" w:cs="Times New Roman"/>
          <w:b/>
          <w:sz w:val="24"/>
          <w:szCs w:val="24"/>
          <w:u w:color="000000"/>
          <w:bdr w:val="nil"/>
          <w:lang w:val="es-ES" w:eastAsia="nb-NO"/>
        </w:rPr>
        <w:t xml:space="preserve"> 3 minutos (4 minutos para las</w:t>
      </w:r>
      <w:r w:rsidR="00FF7604" w:rsidRPr="00067D53">
        <w:rPr>
          <w:b/>
          <w:lang w:val="es-ES"/>
        </w:rPr>
        <w:t xml:space="preserve"> </w:t>
      </w:r>
      <w:r w:rsidR="00B13521" w:rsidRPr="00067D53">
        <w:rPr>
          <w:rFonts w:ascii="Times New Roman" w:eastAsia="Calibri" w:hAnsi="Times New Roman" w:cs="Times New Roman"/>
          <w:b/>
          <w:sz w:val="24"/>
          <w:szCs w:val="24"/>
          <w:u w:color="000000"/>
          <w:bdr w:val="nil"/>
          <w:lang w:val="es-ES" w:eastAsia="nb-NO"/>
        </w:rPr>
        <w:t>intervenciones</w:t>
      </w:r>
      <w:r w:rsidR="008C3799" w:rsidRPr="00067D53">
        <w:rPr>
          <w:rFonts w:ascii="Times New Roman" w:eastAsia="Calibri" w:hAnsi="Times New Roman" w:cs="Times New Roman"/>
          <w:b/>
          <w:sz w:val="24"/>
          <w:szCs w:val="24"/>
          <w:u w:color="000000"/>
          <w:bdr w:val="nil"/>
          <w:lang w:val="es-ES" w:eastAsia="nb-NO"/>
        </w:rPr>
        <w:t xml:space="preserve"> conjuntas)</w:t>
      </w:r>
      <w:r w:rsidR="008C3799">
        <w:rPr>
          <w:rFonts w:ascii="Times New Roman" w:eastAsia="Calibri" w:hAnsi="Times New Roman" w:cs="Times New Roman"/>
          <w:sz w:val="24"/>
          <w:szCs w:val="24"/>
          <w:u w:color="000000"/>
          <w:bdr w:val="nil"/>
          <w:lang w:val="es-ES" w:eastAsia="nb-NO"/>
        </w:rPr>
        <w:t>. En el párrafo 8</w:t>
      </w:r>
      <w:r w:rsidRPr="009632A0">
        <w:rPr>
          <w:rFonts w:ascii="Times New Roman" w:eastAsia="Calibri" w:hAnsi="Times New Roman" w:cs="Times New Roman"/>
          <w:sz w:val="24"/>
          <w:szCs w:val="24"/>
          <w:u w:color="000000"/>
          <w:bdr w:val="nil"/>
          <w:lang w:val="es-ES" w:eastAsia="nb-NO"/>
        </w:rPr>
        <w:t xml:space="preserve"> de la nota conceptual se ofrece orient</w:t>
      </w:r>
      <w:r w:rsidR="00B13521">
        <w:rPr>
          <w:rFonts w:ascii="Times New Roman" w:eastAsia="Calibri" w:hAnsi="Times New Roman" w:cs="Times New Roman"/>
          <w:sz w:val="24"/>
          <w:szCs w:val="24"/>
          <w:u w:color="000000"/>
          <w:bdr w:val="nil"/>
          <w:lang w:val="es-ES" w:eastAsia="nb-NO"/>
        </w:rPr>
        <w:t xml:space="preserve">ación sobre el contenido de la </w:t>
      </w:r>
      <w:r w:rsidR="00B13521" w:rsidRPr="00B13521">
        <w:rPr>
          <w:rFonts w:ascii="Times New Roman" w:eastAsia="Calibri" w:hAnsi="Times New Roman" w:cs="Times New Roman"/>
          <w:sz w:val="24"/>
          <w:szCs w:val="24"/>
          <w:u w:color="000000"/>
          <w:bdr w:val="nil"/>
          <w:lang w:val="es-ES" w:eastAsia="nb-NO"/>
        </w:rPr>
        <w:t>intervención</w:t>
      </w:r>
      <w:r w:rsidRPr="009632A0">
        <w:rPr>
          <w:rFonts w:ascii="Times New Roman" w:eastAsia="Calibri" w:hAnsi="Times New Roman" w:cs="Times New Roman"/>
          <w:sz w:val="24"/>
          <w:szCs w:val="24"/>
          <w:u w:color="000000"/>
          <w:bdr w:val="nil"/>
          <w:lang w:val="es-ES" w:eastAsia="nb-NO"/>
        </w:rPr>
        <w:t>.</w:t>
      </w:r>
    </w:p>
    <w:p w14:paraId="49432D57" w14:textId="4042FCB9" w:rsidR="009632A0" w:rsidRPr="009632A0" w:rsidRDefault="00B13521" w:rsidP="009632A0">
      <w:pPr>
        <w:rPr>
          <w:rFonts w:ascii="Times New Roman" w:eastAsia="Calibri" w:hAnsi="Times New Roman" w:cs="Times New Roman"/>
          <w:sz w:val="24"/>
          <w:szCs w:val="24"/>
          <w:u w:color="000000"/>
          <w:bdr w:val="nil"/>
          <w:lang w:val="es-ES" w:eastAsia="nb-NO"/>
        </w:rPr>
      </w:pPr>
      <w:r>
        <w:rPr>
          <w:rFonts w:ascii="Times New Roman" w:eastAsia="Calibri" w:hAnsi="Times New Roman" w:cs="Times New Roman"/>
          <w:sz w:val="24"/>
          <w:szCs w:val="24"/>
          <w:u w:color="000000"/>
          <w:bdr w:val="nil"/>
          <w:lang w:val="es-ES" w:eastAsia="nb-NO"/>
        </w:rPr>
        <w:t>Dado el limitado tiempo</w:t>
      </w:r>
      <w:r w:rsidR="009632A0" w:rsidRPr="009632A0">
        <w:rPr>
          <w:rFonts w:ascii="Times New Roman" w:eastAsia="Calibri" w:hAnsi="Times New Roman" w:cs="Times New Roman"/>
          <w:sz w:val="24"/>
          <w:szCs w:val="24"/>
          <w:u w:color="000000"/>
          <w:bdr w:val="nil"/>
          <w:lang w:val="es-ES" w:eastAsia="nb-NO"/>
        </w:rPr>
        <w:t xml:space="preserve">, el número de participantes será limitado. Reconociendo la situación vulnerable en que se encuentran muchos pueblos indígenas desde la crisis de </w:t>
      </w:r>
      <w:r>
        <w:rPr>
          <w:rFonts w:ascii="Times New Roman" w:eastAsia="Calibri" w:hAnsi="Times New Roman" w:cs="Times New Roman"/>
          <w:sz w:val="24"/>
          <w:szCs w:val="24"/>
          <w:u w:color="000000"/>
          <w:bdr w:val="nil"/>
          <w:lang w:val="es-ES" w:eastAsia="nb-NO"/>
        </w:rPr>
        <w:t xml:space="preserve">la </w:t>
      </w:r>
      <w:r w:rsidR="009632A0" w:rsidRPr="009632A0">
        <w:rPr>
          <w:rFonts w:ascii="Times New Roman" w:eastAsia="Calibri" w:hAnsi="Times New Roman" w:cs="Times New Roman"/>
          <w:sz w:val="24"/>
          <w:szCs w:val="24"/>
          <w:u w:color="000000"/>
          <w:bdr w:val="nil"/>
          <w:lang w:val="es-ES" w:eastAsia="nb-NO"/>
        </w:rPr>
        <w:t xml:space="preserve">COVID-19, dos tercios de las </w:t>
      </w:r>
      <w:r>
        <w:rPr>
          <w:rFonts w:ascii="Times New Roman" w:eastAsia="Calibri" w:hAnsi="Times New Roman" w:cs="Times New Roman"/>
          <w:sz w:val="24"/>
          <w:szCs w:val="24"/>
          <w:u w:color="000000"/>
          <w:bdr w:val="nil"/>
          <w:lang w:val="es-ES" w:eastAsia="nb-NO"/>
        </w:rPr>
        <w:t>intervenciones</w:t>
      </w:r>
      <w:r w:rsidR="009632A0" w:rsidRPr="009632A0">
        <w:rPr>
          <w:rFonts w:ascii="Times New Roman" w:eastAsia="Calibri" w:hAnsi="Times New Roman" w:cs="Times New Roman"/>
          <w:sz w:val="24"/>
          <w:szCs w:val="24"/>
          <w:u w:color="000000"/>
          <w:bdr w:val="nil"/>
          <w:lang w:val="es-ES" w:eastAsia="nb-NO"/>
        </w:rPr>
        <w:t xml:space="preserve"> procederán de pueblos indígenas y un tercio de Estados Miembros. </w:t>
      </w:r>
    </w:p>
    <w:p w14:paraId="312F4969" w14:textId="76AE0A88" w:rsidR="009632A0" w:rsidRPr="009632A0" w:rsidRDefault="009632A0" w:rsidP="009632A0">
      <w:pPr>
        <w:rPr>
          <w:rFonts w:ascii="Times New Roman" w:eastAsia="Calibri" w:hAnsi="Times New Roman" w:cs="Times New Roman"/>
          <w:sz w:val="24"/>
          <w:szCs w:val="24"/>
          <w:u w:color="000000"/>
          <w:bdr w:val="nil"/>
          <w:lang w:val="es-ES" w:eastAsia="nb-NO"/>
        </w:rPr>
      </w:pPr>
      <w:r w:rsidRPr="009632A0">
        <w:rPr>
          <w:rFonts w:ascii="Times New Roman" w:eastAsia="Calibri" w:hAnsi="Times New Roman" w:cs="Times New Roman"/>
          <w:sz w:val="24"/>
          <w:szCs w:val="24"/>
          <w:u w:color="000000"/>
          <w:bdr w:val="nil"/>
          <w:lang w:val="es-ES" w:eastAsia="nb-NO"/>
        </w:rPr>
        <w:t xml:space="preserve">El Mecanismo de Expertos decidirá la lista de oradores en función de los siguientes criterios: el contenido de la </w:t>
      </w:r>
      <w:r w:rsidR="00B13521" w:rsidRPr="00B13521">
        <w:rPr>
          <w:rFonts w:ascii="Times New Roman" w:eastAsia="Calibri" w:hAnsi="Times New Roman" w:cs="Times New Roman"/>
          <w:sz w:val="24"/>
          <w:szCs w:val="24"/>
          <w:u w:color="000000"/>
          <w:bdr w:val="nil"/>
          <w:lang w:val="es-ES" w:eastAsia="nb-NO"/>
        </w:rPr>
        <w:t>intervención</w:t>
      </w:r>
      <w:r w:rsidRPr="009632A0">
        <w:rPr>
          <w:rFonts w:ascii="Times New Roman" w:eastAsia="Calibri" w:hAnsi="Times New Roman" w:cs="Times New Roman"/>
          <w:sz w:val="24"/>
          <w:szCs w:val="24"/>
          <w:u w:color="000000"/>
          <w:bdr w:val="nil"/>
          <w:lang w:val="es-ES" w:eastAsia="nb-NO"/>
        </w:rPr>
        <w:t xml:space="preserve"> y su pertinencia </w:t>
      </w:r>
      <w:r w:rsidRPr="009632A0">
        <w:rPr>
          <w:rFonts w:ascii="Times New Roman" w:eastAsia="Calibri" w:hAnsi="Times New Roman" w:cs="Times New Roman"/>
          <w:sz w:val="24"/>
          <w:szCs w:val="24"/>
          <w:u w:color="000000"/>
          <w:bdr w:val="nil"/>
          <w:lang w:val="es-ES" w:eastAsia="nb-NO"/>
        </w:rPr>
        <w:lastRenderedPageBreak/>
        <w:t xml:space="preserve">a la luz de la orientación proporcionada </w:t>
      </w:r>
      <w:r w:rsidR="004327EB">
        <w:rPr>
          <w:rFonts w:ascii="Times New Roman" w:eastAsia="Calibri" w:hAnsi="Times New Roman" w:cs="Times New Roman"/>
          <w:sz w:val="24"/>
          <w:szCs w:val="24"/>
          <w:u w:color="000000"/>
          <w:bdr w:val="nil"/>
          <w:lang w:val="es-ES" w:eastAsia="nb-NO"/>
        </w:rPr>
        <w:t>en el párrafo 8</w:t>
      </w:r>
      <w:r w:rsidRPr="009632A0">
        <w:rPr>
          <w:rFonts w:ascii="Times New Roman" w:eastAsia="Calibri" w:hAnsi="Times New Roman" w:cs="Times New Roman"/>
          <w:sz w:val="24"/>
          <w:szCs w:val="24"/>
          <w:u w:color="000000"/>
          <w:bdr w:val="nil"/>
          <w:lang w:val="es-ES" w:eastAsia="nb-NO"/>
        </w:rPr>
        <w:t xml:space="preserve"> de la Nota conceptual; el nivel de conocimientos y experiencia de las organizaciones en cuestiones indígenas; el tamaño de la organización y </w:t>
      </w:r>
      <w:r w:rsidR="00B13521">
        <w:rPr>
          <w:rFonts w:ascii="Times New Roman" w:eastAsia="Calibri" w:hAnsi="Times New Roman" w:cs="Times New Roman"/>
          <w:sz w:val="24"/>
          <w:szCs w:val="24"/>
          <w:u w:color="000000"/>
          <w:bdr w:val="nil"/>
          <w:lang w:val="es-ES" w:eastAsia="nb-NO"/>
        </w:rPr>
        <w:t xml:space="preserve">de </w:t>
      </w:r>
      <w:r w:rsidRPr="009632A0">
        <w:rPr>
          <w:rFonts w:ascii="Times New Roman" w:eastAsia="Calibri" w:hAnsi="Times New Roman" w:cs="Times New Roman"/>
          <w:sz w:val="24"/>
          <w:szCs w:val="24"/>
          <w:u w:color="000000"/>
          <w:bdr w:val="nil"/>
          <w:lang w:val="es-ES" w:eastAsia="nb-NO"/>
        </w:rPr>
        <w:t xml:space="preserve">los pueblos indígenas representados; y si la declaración es conjunta y, por lo tanto, se le da preferencia. </w:t>
      </w:r>
    </w:p>
    <w:p w14:paraId="7E1FFCB6" w14:textId="77777777" w:rsidR="009632A0" w:rsidRPr="009632A0" w:rsidRDefault="009632A0" w:rsidP="009632A0">
      <w:pPr>
        <w:rPr>
          <w:rFonts w:ascii="Times New Roman" w:eastAsia="Calibri" w:hAnsi="Times New Roman" w:cs="Times New Roman"/>
          <w:sz w:val="24"/>
          <w:szCs w:val="24"/>
          <w:u w:color="000000"/>
          <w:bdr w:val="nil"/>
          <w:lang w:val="es-ES" w:eastAsia="nb-NO"/>
        </w:rPr>
      </w:pPr>
      <w:r w:rsidRPr="009632A0">
        <w:rPr>
          <w:rFonts w:ascii="Times New Roman" w:eastAsia="Calibri" w:hAnsi="Times New Roman" w:cs="Times New Roman"/>
          <w:sz w:val="24"/>
          <w:szCs w:val="24"/>
          <w:u w:color="000000"/>
          <w:bdr w:val="nil"/>
          <w:lang w:val="es-ES" w:eastAsia="nb-NO"/>
        </w:rPr>
        <w:t>Los presentadores recibirán confirmación de su presencia en la lista de oradores y de las modalidades del debate antes de la reunión regional.</w:t>
      </w:r>
    </w:p>
    <w:p w14:paraId="2C2EBB78" w14:textId="52C34C1C" w:rsidR="009632A0" w:rsidRPr="009632A0" w:rsidRDefault="009632A0" w:rsidP="009632A0">
      <w:pPr>
        <w:rPr>
          <w:rFonts w:ascii="Times New Roman" w:eastAsia="Calibri" w:hAnsi="Times New Roman" w:cs="Times New Roman"/>
          <w:sz w:val="24"/>
          <w:szCs w:val="24"/>
          <w:u w:color="000000"/>
          <w:bdr w:val="nil"/>
          <w:lang w:val="es-ES" w:eastAsia="nb-NO"/>
        </w:rPr>
      </w:pPr>
      <w:r w:rsidRPr="009632A0">
        <w:rPr>
          <w:rFonts w:ascii="Times New Roman" w:eastAsia="Calibri" w:hAnsi="Times New Roman" w:cs="Times New Roman"/>
          <w:sz w:val="24"/>
          <w:szCs w:val="24"/>
          <w:u w:color="000000"/>
          <w:bdr w:val="nil"/>
          <w:lang w:val="es-ES" w:eastAsia="nb-NO"/>
        </w:rPr>
        <w:t>Sólo se proporcionará interpretación en los i</w:t>
      </w:r>
      <w:r w:rsidR="004327EB">
        <w:rPr>
          <w:rFonts w:ascii="Times New Roman" w:eastAsia="Calibri" w:hAnsi="Times New Roman" w:cs="Times New Roman"/>
          <w:sz w:val="24"/>
          <w:szCs w:val="24"/>
          <w:u w:color="000000"/>
          <w:bdr w:val="nil"/>
          <w:lang w:val="es-ES" w:eastAsia="nb-NO"/>
        </w:rPr>
        <w:t>diomas indicados en el párrafo 6</w:t>
      </w:r>
      <w:r w:rsidRPr="009632A0">
        <w:rPr>
          <w:rFonts w:ascii="Times New Roman" w:eastAsia="Calibri" w:hAnsi="Times New Roman" w:cs="Times New Roman"/>
          <w:sz w:val="24"/>
          <w:szCs w:val="24"/>
          <w:u w:color="000000"/>
          <w:bdr w:val="nil"/>
          <w:lang w:val="es-ES" w:eastAsia="nb-NO"/>
        </w:rPr>
        <w:t xml:space="preserve"> de la Nota conceptual.</w:t>
      </w:r>
    </w:p>
    <w:p w14:paraId="17DAAD0F" w14:textId="1823D0F4" w:rsidR="009632A0" w:rsidRPr="009632A0" w:rsidRDefault="009632A0" w:rsidP="009632A0">
      <w:pPr>
        <w:rPr>
          <w:rFonts w:ascii="Times New Roman" w:eastAsia="Calibri" w:hAnsi="Times New Roman" w:cs="Times New Roman"/>
          <w:sz w:val="24"/>
          <w:szCs w:val="24"/>
          <w:u w:color="000000"/>
          <w:bdr w:val="nil"/>
          <w:lang w:val="es-ES" w:eastAsia="nb-NO"/>
        </w:rPr>
      </w:pPr>
      <w:r w:rsidRPr="009632A0">
        <w:rPr>
          <w:rFonts w:ascii="Times New Roman" w:eastAsia="Calibri" w:hAnsi="Times New Roman" w:cs="Times New Roman"/>
          <w:sz w:val="24"/>
          <w:szCs w:val="24"/>
          <w:u w:color="000000"/>
          <w:bdr w:val="nil"/>
          <w:lang w:val="es-ES" w:eastAsia="nb-NO"/>
        </w:rPr>
        <w:t xml:space="preserve">Todas las </w:t>
      </w:r>
      <w:r w:rsidR="00B13521">
        <w:rPr>
          <w:rFonts w:ascii="Times New Roman" w:eastAsia="Calibri" w:hAnsi="Times New Roman" w:cs="Times New Roman"/>
          <w:sz w:val="24"/>
          <w:szCs w:val="24"/>
          <w:u w:color="000000"/>
          <w:bdr w:val="nil"/>
          <w:lang w:val="es-ES" w:eastAsia="nb-NO"/>
        </w:rPr>
        <w:t>intervenciones</w:t>
      </w:r>
      <w:r w:rsidRPr="009632A0">
        <w:rPr>
          <w:rFonts w:ascii="Times New Roman" w:eastAsia="Calibri" w:hAnsi="Times New Roman" w:cs="Times New Roman"/>
          <w:sz w:val="24"/>
          <w:szCs w:val="24"/>
          <w:u w:color="000000"/>
          <w:bdr w:val="nil"/>
          <w:lang w:val="es-ES" w:eastAsia="nb-NO"/>
        </w:rPr>
        <w:t xml:space="preserve"> que se hagan, ya sea de los ponentes o de otras personas, se publicarán en la página web.  </w:t>
      </w:r>
    </w:p>
    <w:p w14:paraId="3B2DD059" w14:textId="77777777" w:rsidR="009632A0" w:rsidRPr="009632A0" w:rsidRDefault="009632A0" w:rsidP="009632A0">
      <w:pPr>
        <w:rPr>
          <w:rFonts w:ascii="Times New Roman" w:eastAsia="Calibri" w:hAnsi="Times New Roman" w:cs="Times New Roman"/>
          <w:sz w:val="24"/>
          <w:szCs w:val="24"/>
          <w:u w:color="000000"/>
          <w:bdr w:val="nil"/>
          <w:lang w:val="es-ES" w:eastAsia="nb-NO"/>
        </w:rPr>
      </w:pPr>
      <w:r w:rsidRPr="009632A0">
        <w:rPr>
          <w:rFonts w:ascii="Times New Roman" w:eastAsia="Calibri" w:hAnsi="Times New Roman" w:cs="Times New Roman"/>
          <w:sz w:val="24"/>
          <w:szCs w:val="24"/>
          <w:u w:color="000000"/>
          <w:bdr w:val="nil"/>
          <w:lang w:val="es-ES" w:eastAsia="nb-NO"/>
        </w:rPr>
        <w:t>2.</w:t>
      </w:r>
      <w:r w:rsidRPr="009632A0">
        <w:rPr>
          <w:rFonts w:ascii="Times New Roman" w:eastAsia="Calibri" w:hAnsi="Times New Roman" w:cs="Times New Roman"/>
          <w:sz w:val="24"/>
          <w:szCs w:val="24"/>
          <w:u w:color="000000"/>
          <w:bdr w:val="nil"/>
          <w:lang w:val="es-ES" w:eastAsia="nb-NO"/>
        </w:rPr>
        <w:tab/>
        <w:t xml:space="preserve">Retransmisión por Internet </w:t>
      </w:r>
    </w:p>
    <w:p w14:paraId="2FEA0239" w14:textId="055DF07B" w:rsidR="00B158BF" w:rsidRDefault="009632A0" w:rsidP="009632A0">
      <w:pPr>
        <w:rPr>
          <w:rFonts w:ascii="Times New Roman" w:eastAsia="Calibri" w:hAnsi="Times New Roman" w:cs="Times New Roman"/>
          <w:sz w:val="24"/>
          <w:szCs w:val="24"/>
          <w:u w:color="000000"/>
          <w:bdr w:val="nil"/>
          <w:lang w:val="es-ES" w:eastAsia="nb-NO"/>
        </w:rPr>
      </w:pPr>
      <w:r w:rsidRPr="009632A0">
        <w:rPr>
          <w:rFonts w:ascii="Times New Roman" w:eastAsia="Calibri" w:hAnsi="Times New Roman" w:cs="Times New Roman"/>
          <w:sz w:val="24"/>
          <w:szCs w:val="24"/>
          <w:u w:color="000000"/>
          <w:bdr w:val="nil"/>
          <w:lang w:val="es-ES" w:eastAsia="nb-NO"/>
        </w:rPr>
        <w:t xml:space="preserve">Cualquiera puede seguir las reuniones por </w:t>
      </w:r>
      <w:proofErr w:type="spellStart"/>
      <w:r w:rsidRPr="009632A0">
        <w:rPr>
          <w:rFonts w:ascii="Times New Roman" w:eastAsia="Calibri" w:hAnsi="Times New Roman" w:cs="Times New Roman"/>
          <w:sz w:val="24"/>
          <w:szCs w:val="24"/>
          <w:u w:color="000000"/>
          <w:bdr w:val="nil"/>
          <w:lang w:val="es-ES" w:eastAsia="nb-NO"/>
        </w:rPr>
        <w:t>webcast</w:t>
      </w:r>
      <w:proofErr w:type="spellEnd"/>
      <w:r w:rsidRPr="009632A0">
        <w:rPr>
          <w:rFonts w:ascii="Times New Roman" w:eastAsia="Calibri" w:hAnsi="Times New Roman" w:cs="Times New Roman"/>
          <w:sz w:val="24"/>
          <w:szCs w:val="24"/>
          <w:u w:color="000000"/>
          <w:bdr w:val="nil"/>
          <w:lang w:val="es-ES" w:eastAsia="nb-NO"/>
        </w:rPr>
        <w:t xml:space="preserve"> aquí:</w:t>
      </w:r>
      <w:r w:rsidR="004327EB" w:rsidRPr="004327EB">
        <w:rPr>
          <w:lang w:val="es-ES" w:eastAsia="zh-CN"/>
        </w:rPr>
        <w:t xml:space="preserve"> </w:t>
      </w:r>
      <w:hyperlink r:id="rId8" w:history="1">
        <w:r w:rsidR="004327EB" w:rsidRPr="004327EB">
          <w:rPr>
            <w:rStyle w:val="Hyperlink"/>
            <w:lang w:val="es-ES" w:eastAsia="zh-CN"/>
          </w:rPr>
          <w:t>http://webtv.un.org/</w:t>
        </w:r>
      </w:hyperlink>
      <w:r w:rsidRPr="004327EB">
        <w:rPr>
          <w:rFonts w:ascii="Times New Roman" w:eastAsia="Calibri" w:hAnsi="Times New Roman" w:cs="Times New Roman"/>
          <w:sz w:val="24"/>
          <w:szCs w:val="24"/>
          <w:u w:color="000000"/>
          <w:bdr w:val="nil"/>
          <w:lang w:val="es-ES" w:eastAsia="nb-NO"/>
        </w:rPr>
        <w:t xml:space="preserve"> </w:t>
      </w:r>
    </w:p>
    <w:p w14:paraId="4D650A81" w14:textId="4EF88A99" w:rsidR="009632A0" w:rsidRPr="009632A0" w:rsidRDefault="009632A0" w:rsidP="009632A0">
      <w:pPr>
        <w:rPr>
          <w:rFonts w:ascii="Times New Roman" w:eastAsia="Calibri" w:hAnsi="Times New Roman" w:cs="Times New Roman"/>
          <w:sz w:val="24"/>
          <w:szCs w:val="24"/>
          <w:u w:color="000000"/>
          <w:bdr w:val="nil"/>
          <w:lang w:val="es-ES" w:eastAsia="nb-NO"/>
        </w:rPr>
      </w:pPr>
      <w:r w:rsidRPr="009632A0">
        <w:rPr>
          <w:rFonts w:ascii="Times New Roman" w:eastAsia="Calibri" w:hAnsi="Times New Roman" w:cs="Times New Roman"/>
          <w:sz w:val="24"/>
          <w:szCs w:val="24"/>
          <w:u w:color="000000"/>
          <w:bdr w:val="nil"/>
          <w:lang w:val="es-ES" w:eastAsia="nb-NO"/>
        </w:rPr>
        <w:t xml:space="preserve">Los que siguen por </w:t>
      </w:r>
      <w:proofErr w:type="spellStart"/>
      <w:r w:rsidRPr="009632A0">
        <w:rPr>
          <w:rFonts w:ascii="Times New Roman" w:eastAsia="Calibri" w:hAnsi="Times New Roman" w:cs="Times New Roman"/>
          <w:sz w:val="24"/>
          <w:szCs w:val="24"/>
          <w:u w:color="000000"/>
          <w:bdr w:val="nil"/>
          <w:lang w:val="es-ES" w:eastAsia="nb-NO"/>
        </w:rPr>
        <w:t>webcast</w:t>
      </w:r>
      <w:proofErr w:type="spellEnd"/>
      <w:r w:rsidRPr="009632A0">
        <w:rPr>
          <w:rFonts w:ascii="Times New Roman" w:eastAsia="Calibri" w:hAnsi="Times New Roman" w:cs="Times New Roman"/>
          <w:sz w:val="24"/>
          <w:szCs w:val="24"/>
          <w:u w:color="000000"/>
          <w:bdr w:val="nil"/>
          <w:lang w:val="es-ES" w:eastAsia="nb-NO"/>
        </w:rPr>
        <w:t xml:space="preserve"> pueden participar enviando preguntas o comentarios durante la reunión a la siguiente d</w:t>
      </w:r>
      <w:r w:rsidR="00B13521">
        <w:rPr>
          <w:rFonts w:ascii="Times New Roman" w:eastAsia="Calibri" w:hAnsi="Times New Roman" w:cs="Times New Roman"/>
          <w:sz w:val="24"/>
          <w:szCs w:val="24"/>
          <w:u w:color="000000"/>
          <w:bdr w:val="nil"/>
          <w:lang w:val="es-ES" w:eastAsia="nb-NO"/>
        </w:rPr>
        <w:t>irección de correo electrónico:emripregmeetings@ohchr.org</w:t>
      </w:r>
    </w:p>
    <w:p w14:paraId="3850DB31" w14:textId="77777777" w:rsidR="009632A0" w:rsidRPr="009632A0" w:rsidRDefault="009632A0" w:rsidP="009632A0">
      <w:pPr>
        <w:rPr>
          <w:rFonts w:ascii="Times New Roman" w:eastAsia="Calibri" w:hAnsi="Times New Roman" w:cs="Times New Roman"/>
          <w:sz w:val="24"/>
          <w:szCs w:val="24"/>
          <w:u w:color="000000"/>
          <w:bdr w:val="nil"/>
          <w:lang w:val="es-ES" w:eastAsia="nb-NO"/>
        </w:rPr>
      </w:pPr>
      <w:r w:rsidRPr="009632A0">
        <w:rPr>
          <w:rFonts w:ascii="Times New Roman" w:eastAsia="Calibri" w:hAnsi="Times New Roman" w:cs="Times New Roman"/>
          <w:sz w:val="24"/>
          <w:szCs w:val="24"/>
          <w:u w:color="000000"/>
          <w:bdr w:val="nil"/>
          <w:lang w:val="es-ES" w:eastAsia="nb-NO"/>
        </w:rPr>
        <w:t>Estos comentarios y preguntas se enviarán a los ponentes y a los miembros del Mecanismo de Expertos para su discusión durante la reunión.</w:t>
      </w:r>
    </w:p>
    <w:p w14:paraId="2E2F5176" w14:textId="54E320F1" w:rsidR="00C813E7" w:rsidRPr="004A16B4" w:rsidRDefault="004A16B4" w:rsidP="004A16B4">
      <w:r>
        <w:lastRenderedPageBreak/>
        <w:t>…………………………………………………………………………………………………………………………………………</w:t>
      </w:r>
    </w:p>
    <w:sectPr w:rsidR="00C813E7" w:rsidRPr="004A16B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6C48B" w14:textId="77777777" w:rsidR="00FE24ED" w:rsidRDefault="00FE24ED" w:rsidP="00FE24ED">
      <w:pPr>
        <w:spacing w:after="0" w:line="240" w:lineRule="auto"/>
      </w:pPr>
      <w:r>
        <w:separator/>
      </w:r>
    </w:p>
  </w:endnote>
  <w:endnote w:type="continuationSeparator" w:id="0">
    <w:p w14:paraId="5F2DAFB4" w14:textId="77777777" w:rsidR="00FE24ED" w:rsidRDefault="00FE24ED" w:rsidP="00FE2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rlito">
    <w:altName w:val="Arial"/>
    <w:charset w:val="00"/>
    <w:family w:val="swiss"/>
    <w:pitch w:val="variable"/>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9DA3C" w14:textId="77777777" w:rsidR="00FE24ED" w:rsidRDefault="00FE24ED" w:rsidP="00FE24ED">
      <w:pPr>
        <w:spacing w:after="0" w:line="240" w:lineRule="auto"/>
      </w:pPr>
      <w:r>
        <w:separator/>
      </w:r>
    </w:p>
  </w:footnote>
  <w:footnote w:type="continuationSeparator" w:id="0">
    <w:p w14:paraId="677EC204" w14:textId="77777777" w:rsidR="00FE24ED" w:rsidRDefault="00FE24ED" w:rsidP="00FE24ED">
      <w:pPr>
        <w:spacing w:after="0" w:line="240" w:lineRule="auto"/>
      </w:pPr>
      <w:r>
        <w:continuationSeparator/>
      </w:r>
    </w:p>
  </w:footnote>
  <w:footnote w:id="1">
    <w:p w14:paraId="20A9C9DA" w14:textId="3726045A" w:rsidR="00945E0C" w:rsidRPr="00945E0C" w:rsidRDefault="00945E0C">
      <w:pPr>
        <w:pStyle w:val="FootnoteText"/>
        <w:rPr>
          <w:lang w:val="es-ES"/>
        </w:rPr>
      </w:pPr>
      <w:r>
        <w:rPr>
          <w:rStyle w:val="FootnoteReference"/>
        </w:rPr>
        <w:footnoteRef/>
      </w:r>
      <w:r w:rsidRPr="00945E0C">
        <w:rPr>
          <w:lang w:val="es-ES"/>
        </w:rPr>
        <w:t xml:space="preserve"> Ver: </w:t>
      </w:r>
      <w:r w:rsidRPr="00945E0C">
        <w:rPr>
          <w:rFonts w:ascii="Times New Roman" w:hAnsi="Times New Roman"/>
          <w:lang w:val="es-ES"/>
        </w:rPr>
        <w:t>https://www.ohchr.org/Documents/Issues/IPeoples/EMRIP/StatementEMRIPPre-sessionJune2020Final.pdf</w:t>
      </w:r>
    </w:p>
  </w:footnote>
  <w:footnote w:id="2">
    <w:p w14:paraId="35798205" w14:textId="3EC280EF" w:rsidR="00945E0C" w:rsidRPr="004327EB" w:rsidRDefault="00945E0C">
      <w:pPr>
        <w:pStyle w:val="FootnoteText"/>
        <w:rPr>
          <w:lang w:val="es-ES"/>
        </w:rPr>
      </w:pPr>
      <w:r>
        <w:rPr>
          <w:rStyle w:val="FootnoteReference"/>
        </w:rPr>
        <w:footnoteRef/>
      </w:r>
      <w:r w:rsidRPr="004327EB">
        <w:rPr>
          <w:lang w:val="es-ES"/>
        </w:rPr>
        <w:t xml:space="preserve"> A/75/185</w:t>
      </w:r>
    </w:p>
  </w:footnote>
  <w:footnote w:id="3">
    <w:p w14:paraId="3CDD2358" w14:textId="0777EEB6" w:rsidR="00945E0C" w:rsidRPr="00945E0C" w:rsidRDefault="00945E0C">
      <w:pPr>
        <w:pStyle w:val="FootnoteText"/>
        <w:rPr>
          <w:lang w:val="es-ES"/>
        </w:rPr>
      </w:pPr>
      <w:r>
        <w:rPr>
          <w:rStyle w:val="FootnoteReference"/>
        </w:rPr>
        <w:footnoteRef/>
      </w:r>
      <w:r w:rsidRPr="00945E0C">
        <w:rPr>
          <w:lang w:val="es-ES"/>
        </w:rPr>
        <w:t xml:space="preserve"> Ver: http://www.oacnudh.org/wp-content/uploads/2020/08/OHCHRGuidance_COVID19_IndigenouspeoplesRights_ES.pdf</w:t>
      </w:r>
    </w:p>
  </w:footnote>
  <w:footnote w:id="4">
    <w:p w14:paraId="64676A65" w14:textId="7F9DDEC2" w:rsidR="00945E0C" w:rsidRPr="00945E0C" w:rsidRDefault="00945E0C">
      <w:pPr>
        <w:pStyle w:val="FootnoteText"/>
        <w:rPr>
          <w:lang w:val="en-US"/>
        </w:rPr>
      </w:pPr>
      <w:r>
        <w:rPr>
          <w:rStyle w:val="FootnoteReference"/>
        </w:rPr>
        <w:footnoteRef/>
      </w:r>
      <w:r>
        <w:t xml:space="preserve"> </w:t>
      </w:r>
      <w:proofErr w:type="spellStart"/>
      <w:r>
        <w:rPr>
          <w:lang w:val="en-US"/>
        </w:rPr>
        <w:t>Ver</w:t>
      </w:r>
      <w:proofErr w:type="spellEnd"/>
      <w:r>
        <w:rPr>
          <w:lang w:val="en-US"/>
        </w:rPr>
        <w:t xml:space="preserve"> nota al pie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3E1B1" w14:textId="77777777" w:rsidR="000333F3" w:rsidRDefault="000333F3">
    <w:pPr>
      <w:pStyle w:val="Header"/>
    </w:pPr>
    <w:r w:rsidRPr="00B14B73">
      <w:rPr>
        <w:noProof/>
        <w:lang w:eastAsia="en-GB"/>
      </w:rPr>
      <w:drawing>
        <wp:anchor distT="0" distB="0" distL="114300" distR="114300" simplePos="0" relativeHeight="251659264" behindDoc="1" locked="0" layoutInCell="1" allowOverlap="1" wp14:anchorId="554FC52E" wp14:editId="6C5E7478">
          <wp:simplePos x="0" y="0"/>
          <wp:positionH relativeFrom="margin">
            <wp:align>center</wp:align>
          </wp:positionH>
          <wp:positionV relativeFrom="paragraph">
            <wp:posOffset>-78105</wp:posOffset>
          </wp:positionV>
          <wp:extent cx="1990725" cy="971550"/>
          <wp:effectExtent l="0" t="0" r="0" b="0"/>
          <wp:wrapThrough wrapText="bothSides">
            <wp:wrapPolygon edited="0">
              <wp:start x="3927" y="3388"/>
              <wp:lineTo x="1447" y="11012"/>
              <wp:lineTo x="1447" y="13129"/>
              <wp:lineTo x="2687" y="17365"/>
              <wp:lineTo x="3307" y="18212"/>
              <wp:lineTo x="20256" y="18212"/>
              <wp:lineTo x="20256" y="8471"/>
              <wp:lineTo x="4961" y="3388"/>
              <wp:lineTo x="3927" y="3388"/>
            </wp:wrapPolygon>
          </wp:wrapThrough>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971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D69A7"/>
    <w:multiLevelType w:val="hybridMultilevel"/>
    <w:tmpl w:val="F45E4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C7DD9"/>
    <w:multiLevelType w:val="hybridMultilevel"/>
    <w:tmpl w:val="A810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F3658"/>
    <w:multiLevelType w:val="hybridMultilevel"/>
    <w:tmpl w:val="F19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C1845"/>
    <w:multiLevelType w:val="hybridMultilevel"/>
    <w:tmpl w:val="4E3E1E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387C1B"/>
    <w:multiLevelType w:val="hybridMultilevel"/>
    <w:tmpl w:val="F19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324C5"/>
    <w:multiLevelType w:val="hybridMultilevel"/>
    <w:tmpl w:val="4B380E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D51E83"/>
    <w:multiLevelType w:val="hybridMultilevel"/>
    <w:tmpl w:val="9EE89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E15F8E"/>
    <w:multiLevelType w:val="hybridMultilevel"/>
    <w:tmpl w:val="507C2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684BFC"/>
    <w:multiLevelType w:val="hybridMultilevel"/>
    <w:tmpl w:val="E63AC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690879"/>
    <w:multiLevelType w:val="hybridMultilevel"/>
    <w:tmpl w:val="7AA6D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E07E40"/>
    <w:multiLevelType w:val="hybridMultilevel"/>
    <w:tmpl w:val="47DAD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2F1DC0"/>
    <w:multiLevelType w:val="hybridMultilevel"/>
    <w:tmpl w:val="677EEE8E"/>
    <w:lvl w:ilvl="0" w:tplc="791E1A9A">
      <w:start w:val="1"/>
      <w:numFmt w:val="upperLetter"/>
      <w:lvlText w:val="%1."/>
      <w:lvlJc w:val="left"/>
      <w:pPr>
        <w:ind w:left="720" w:hanging="360"/>
      </w:pPr>
      <w:rPr>
        <w:rFonts w:ascii="Times New Roman" w:eastAsiaTheme="minorHAnsi" w:hAnsi="Times New Roman" w:cs="Times New Roman"/>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F8256E"/>
    <w:multiLevelType w:val="hybridMultilevel"/>
    <w:tmpl w:val="6E424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03214A"/>
    <w:multiLevelType w:val="hybridMultilevel"/>
    <w:tmpl w:val="2D4C15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CBB68C0"/>
    <w:multiLevelType w:val="hybridMultilevel"/>
    <w:tmpl w:val="831C4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8"/>
  </w:num>
  <w:num w:numId="4">
    <w:abstractNumId w:val="9"/>
  </w:num>
  <w:num w:numId="5">
    <w:abstractNumId w:val="10"/>
  </w:num>
  <w:num w:numId="6">
    <w:abstractNumId w:val="6"/>
  </w:num>
  <w:num w:numId="7">
    <w:abstractNumId w:val="0"/>
  </w:num>
  <w:num w:numId="8">
    <w:abstractNumId w:val="11"/>
  </w:num>
  <w:num w:numId="9">
    <w:abstractNumId w:val="12"/>
  </w:num>
  <w:num w:numId="10">
    <w:abstractNumId w:val="4"/>
  </w:num>
  <w:num w:numId="11">
    <w:abstractNumId w:val="2"/>
  </w:num>
  <w:num w:numId="12">
    <w:abstractNumId w:val="14"/>
  </w:num>
  <w:num w:numId="13">
    <w:abstractNumId w:val="3"/>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C8"/>
    <w:rsid w:val="000021CA"/>
    <w:rsid w:val="000065C6"/>
    <w:rsid w:val="00013CA8"/>
    <w:rsid w:val="0001560A"/>
    <w:rsid w:val="00024FC2"/>
    <w:rsid w:val="00032AB6"/>
    <w:rsid w:val="000333F3"/>
    <w:rsid w:val="00054686"/>
    <w:rsid w:val="00056D00"/>
    <w:rsid w:val="00066479"/>
    <w:rsid w:val="00067D53"/>
    <w:rsid w:val="000753E3"/>
    <w:rsid w:val="000D3441"/>
    <w:rsid w:val="000F47E6"/>
    <w:rsid w:val="00111073"/>
    <w:rsid w:val="00111C95"/>
    <w:rsid w:val="00172B61"/>
    <w:rsid w:val="001846C9"/>
    <w:rsid w:val="001C60FF"/>
    <w:rsid w:val="00221923"/>
    <w:rsid w:val="002775F7"/>
    <w:rsid w:val="002D3932"/>
    <w:rsid w:val="002E2CD2"/>
    <w:rsid w:val="002F4F5A"/>
    <w:rsid w:val="003122F2"/>
    <w:rsid w:val="003331F0"/>
    <w:rsid w:val="00355138"/>
    <w:rsid w:val="00376637"/>
    <w:rsid w:val="003C42E0"/>
    <w:rsid w:val="0042226A"/>
    <w:rsid w:val="004302F8"/>
    <w:rsid w:val="00430CF0"/>
    <w:rsid w:val="004327EB"/>
    <w:rsid w:val="00443B1B"/>
    <w:rsid w:val="00446A7C"/>
    <w:rsid w:val="00495B2A"/>
    <w:rsid w:val="004A16B4"/>
    <w:rsid w:val="004A3470"/>
    <w:rsid w:val="004F55BE"/>
    <w:rsid w:val="00541D08"/>
    <w:rsid w:val="0054492E"/>
    <w:rsid w:val="005765E3"/>
    <w:rsid w:val="00593755"/>
    <w:rsid w:val="005B4195"/>
    <w:rsid w:val="005C2991"/>
    <w:rsid w:val="005D0DC3"/>
    <w:rsid w:val="005F74E4"/>
    <w:rsid w:val="00614733"/>
    <w:rsid w:val="006617AF"/>
    <w:rsid w:val="006710DF"/>
    <w:rsid w:val="00673B57"/>
    <w:rsid w:val="00676ABC"/>
    <w:rsid w:val="00684C9A"/>
    <w:rsid w:val="006B6EA6"/>
    <w:rsid w:val="006E1F94"/>
    <w:rsid w:val="006F2E1E"/>
    <w:rsid w:val="00723FC8"/>
    <w:rsid w:val="007313F4"/>
    <w:rsid w:val="0079314B"/>
    <w:rsid w:val="007A77AB"/>
    <w:rsid w:val="007A79F1"/>
    <w:rsid w:val="008077FF"/>
    <w:rsid w:val="008231BE"/>
    <w:rsid w:val="008375D3"/>
    <w:rsid w:val="00851D07"/>
    <w:rsid w:val="00862174"/>
    <w:rsid w:val="008B2591"/>
    <w:rsid w:val="008C3799"/>
    <w:rsid w:val="008C5E3B"/>
    <w:rsid w:val="008E0869"/>
    <w:rsid w:val="00900E46"/>
    <w:rsid w:val="00935371"/>
    <w:rsid w:val="00942AA3"/>
    <w:rsid w:val="00945E0C"/>
    <w:rsid w:val="009632A0"/>
    <w:rsid w:val="00991A84"/>
    <w:rsid w:val="009D0C18"/>
    <w:rsid w:val="009E7937"/>
    <w:rsid w:val="009F2A11"/>
    <w:rsid w:val="00A14045"/>
    <w:rsid w:val="00A53023"/>
    <w:rsid w:val="00A90010"/>
    <w:rsid w:val="00AA4474"/>
    <w:rsid w:val="00AD26E4"/>
    <w:rsid w:val="00AE3E22"/>
    <w:rsid w:val="00B13521"/>
    <w:rsid w:val="00B13D87"/>
    <w:rsid w:val="00B158BF"/>
    <w:rsid w:val="00B31104"/>
    <w:rsid w:val="00B47D26"/>
    <w:rsid w:val="00B47E59"/>
    <w:rsid w:val="00B71444"/>
    <w:rsid w:val="00B9367A"/>
    <w:rsid w:val="00B956EC"/>
    <w:rsid w:val="00C31727"/>
    <w:rsid w:val="00C34BCF"/>
    <w:rsid w:val="00C41EB5"/>
    <w:rsid w:val="00C579DF"/>
    <w:rsid w:val="00C6786D"/>
    <w:rsid w:val="00C75C4A"/>
    <w:rsid w:val="00C813E7"/>
    <w:rsid w:val="00CA5D12"/>
    <w:rsid w:val="00CF19E6"/>
    <w:rsid w:val="00D03A8A"/>
    <w:rsid w:val="00D532B8"/>
    <w:rsid w:val="00D621D0"/>
    <w:rsid w:val="00D77451"/>
    <w:rsid w:val="00D94429"/>
    <w:rsid w:val="00DD10D8"/>
    <w:rsid w:val="00E240AE"/>
    <w:rsid w:val="00E35469"/>
    <w:rsid w:val="00E36C94"/>
    <w:rsid w:val="00E5031E"/>
    <w:rsid w:val="00E5092F"/>
    <w:rsid w:val="00E83543"/>
    <w:rsid w:val="00EC1581"/>
    <w:rsid w:val="00EF48F5"/>
    <w:rsid w:val="00F16621"/>
    <w:rsid w:val="00F249F2"/>
    <w:rsid w:val="00F2613C"/>
    <w:rsid w:val="00F87C29"/>
    <w:rsid w:val="00FA229F"/>
    <w:rsid w:val="00FA2A4C"/>
    <w:rsid w:val="00FB0068"/>
    <w:rsid w:val="00FC1141"/>
    <w:rsid w:val="00FE24ED"/>
    <w:rsid w:val="00FF760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4658D"/>
  <w15:chartTrackingRefBased/>
  <w15:docId w15:val="{DF3D9937-A8EA-4087-A677-71D36E65C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
    <w:name w:val="__Single Txt"/>
    <w:basedOn w:val="Normal"/>
    <w:rsid w:val="00723FC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rPr>
      <w:rFonts w:ascii="Times New Roman" w:eastAsia="SimSun" w:hAnsi="Times New Roman" w:cs="Times New Roman"/>
      <w:spacing w:val="4"/>
      <w:w w:val="103"/>
      <w:kern w:val="14"/>
      <w:sz w:val="20"/>
      <w:szCs w:val="20"/>
      <w:lang w:val="fr-CA"/>
    </w:rPr>
  </w:style>
  <w:style w:type="paragraph" w:customStyle="1" w:styleId="H4">
    <w:name w:val="_ H_4"/>
    <w:basedOn w:val="Normal"/>
    <w:next w:val="SingleTxt"/>
    <w:rsid w:val="00723FC8"/>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exact"/>
      <w:ind w:left="1267" w:right="1267" w:hanging="1267"/>
      <w:outlineLvl w:val="3"/>
    </w:pPr>
    <w:rPr>
      <w:rFonts w:ascii="Times New Roman" w:eastAsia="Times New Roman" w:hAnsi="Times New Roman" w:cs="Times New Roman"/>
      <w:i/>
      <w:spacing w:val="3"/>
      <w:w w:val="103"/>
      <w:kern w:val="14"/>
      <w:sz w:val="20"/>
      <w:szCs w:val="20"/>
    </w:rPr>
  </w:style>
  <w:style w:type="paragraph" w:customStyle="1" w:styleId="Normal1">
    <w:name w:val="Normal1"/>
    <w:qFormat/>
    <w:rsid w:val="00FE24ED"/>
    <w:pPr>
      <w:spacing w:after="0" w:line="240" w:lineRule="auto"/>
    </w:pPr>
    <w:rPr>
      <w:rFonts w:ascii="Calibri" w:eastAsia="Calibri" w:hAnsi="Calibri" w:cs="Times New Roman"/>
    </w:rPr>
  </w:style>
  <w:style w:type="paragraph" w:styleId="FootnoteText">
    <w:name w:val="footnote text"/>
    <w:basedOn w:val="Normal"/>
    <w:link w:val="FootnoteTextChar"/>
    <w:uiPriority w:val="99"/>
    <w:unhideWhenUsed/>
    <w:rsid w:val="00FE24ED"/>
    <w:pPr>
      <w:spacing w:after="0" w:line="240" w:lineRule="auto"/>
    </w:pPr>
    <w:rPr>
      <w:rFonts w:ascii="Calibri" w:eastAsia="Calibri" w:hAnsi="Calibri" w:cs="Times New Roman"/>
      <w:sz w:val="20"/>
      <w:szCs w:val="20"/>
      <w:lang w:eastAsia="en-GB"/>
    </w:rPr>
  </w:style>
  <w:style w:type="character" w:customStyle="1" w:styleId="FootnoteTextChar">
    <w:name w:val="Footnote Text Char"/>
    <w:basedOn w:val="DefaultParagraphFont"/>
    <w:link w:val="FootnoteText"/>
    <w:uiPriority w:val="99"/>
    <w:rsid w:val="00FE24ED"/>
    <w:rPr>
      <w:rFonts w:ascii="Calibri" w:eastAsia="Calibri" w:hAnsi="Calibri" w:cs="Times New Roman"/>
      <w:sz w:val="20"/>
      <w:szCs w:val="20"/>
      <w:lang w:eastAsia="en-GB"/>
    </w:rPr>
  </w:style>
  <w:style w:type="character" w:styleId="FootnoteReference">
    <w:name w:val="footnote reference"/>
    <w:basedOn w:val="DefaultParagraphFont"/>
    <w:uiPriority w:val="99"/>
    <w:semiHidden/>
    <w:unhideWhenUsed/>
    <w:rsid w:val="00FE24ED"/>
    <w:rPr>
      <w:vertAlign w:val="superscript"/>
    </w:rPr>
  </w:style>
  <w:style w:type="paragraph" w:styleId="PlainText">
    <w:name w:val="Plain Text"/>
    <w:basedOn w:val="Normal"/>
    <w:link w:val="PlainTextChar"/>
    <w:uiPriority w:val="99"/>
    <w:unhideWhenUsed/>
    <w:rsid w:val="00FE24E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E24ED"/>
    <w:rPr>
      <w:rFonts w:ascii="Calibri" w:hAnsi="Calibri"/>
      <w:szCs w:val="21"/>
    </w:rPr>
  </w:style>
  <w:style w:type="character" w:styleId="Hyperlink">
    <w:name w:val="Hyperlink"/>
    <w:basedOn w:val="DefaultParagraphFont"/>
    <w:uiPriority w:val="99"/>
    <w:unhideWhenUsed/>
    <w:rsid w:val="00935371"/>
    <w:rPr>
      <w:color w:val="0563C1"/>
      <w:u w:val="single"/>
    </w:rPr>
  </w:style>
  <w:style w:type="paragraph" w:styleId="ListParagraph">
    <w:name w:val="List Paragraph"/>
    <w:basedOn w:val="Normal1"/>
    <w:uiPriority w:val="34"/>
    <w:qFormat/>
    <w:rsid w:val="000333F3"/>
    <w:pPr>
      <w:ind w:left="720"/>
      <w:contextualSpacing/>
    </w:pPr>
  </w:style>
  <w:style w:type="paragraph" w:styleId="Header">
    <w:name w:val="header"/>
    <w:basedOn w:val="Normal"/>
    <w:link w:val="HeaderChar"/>
    <w:uiPriority w:val="99"/>
    <w:unhideWhenUsed/>
    <w:rsid w:val="000333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3F3"/>
  </w:style>
  <w:style w:type="paragraph" w:styleId="Footer">
    <w:name w:val="footer"/>
    <w:basedOn w:val="Normal"/>
    <w:link w:val="FooterChar"/>
    <w:uiPriority w:val="99"/>
    <w:unhideWhenUsed/>
    <w:rsid w:val="000333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3F3"/>
  </w:style>
  <w:style w:type="paragraph" w:customStyle="1" w:styleId="Corpo">
    <w:name w:val="Corpo"/>
    <w:rsid w:val="000333F3"/>
    <w:pPr>
      <w:pBdr>
        <w:top w:val="nil"/>
        <w:left w:val="nil"/>
        <w:bottom w:val="nil"/>
        <w:right w:val="nil"/>
        <w:between w:val="nil"/>
        <w:bar w:val="nil"/>
      </w:pBdr>
    </w:pPr>
    <w:rPr>
      <w:rFonts w:ascii="Calibri" w:eastAsia="Calibri" w:hAnsi="Calibri" w:cs="Calibri"/>
      <w:color w:val="000000"/>
      <w:u w:color="000000"/>
      <w:bdr w:val="nil"/>
      <w:lang w:val="nb-NO" w:eastAsia="nb-NO"/>
    </w:rPr>
  </w:style>
  <w:style w:type="character" w:styleId="CommentReference">
    <w:name w:val="annotation reference"/>
    <w:basedOn w:val="DefaultParagraphFont"/>
    <w:uiPriority w:val="99"/>
    <w:semiHidden/>
    <w:unhideWhenUsed/>
    <w:rsid w:val="000021CA"/>
    <w:rPr>
      <w:sz w:val="16"/>
      <w:szCs w:val="16"/>
    </w:rPr>
  </w:style>
  <w:style w:type="paragraph" w:styleId="CommentText">
    <w:name w:val="annotation text"/>
    <w:basedOn w:val="Normal"/>
    <w:link w:val="CommentTextChar"/>
    <w:uiPriority w:val="99"/>
    <w:unhideWhenUsed/>
    <w:rsid w:val="000021CA"/>
    <w:pPr>
      <w:spacing w:line="240" w:lineRule="auto"/>
    </w:pPr>
    <w:rPr>
      <w:sz w:val="20"/>
      <w:szCs w:val="20"/>
    </w:rPr>
  </w:style>
  <w:style w:type="character" w:customStyle="1" w:styleId="CommentTextChar">
    <w:name w:val="Comment Text Char"/>
    <w:basedOn w:val="DefaultParagraphFont"/>
    <w:link w:val="CommentText"/>
    <w:uiPriority w:val="99"/>
    <w:rsid w:val="000021CA"/>
    <w:rPr>
      <w:sz w:val="20"/>
      <w:szCs w:val="20"/>
    </w:rPr>
  </w:style>
  <w:style w:type="paragraph" w:styleId="CommentSubject">
    <w:name w:val="annotation subject"/>
    <w:basedOn w:val="CommentText"/>
    <w:next w:val="CommentText"/>
    <w:link w:val="CommentSubjectChar"/>
    <w:uiPriority w:val="99"/>
    <w:semiHidden/>
    <w:unhideWhenUsed/>
    <w:rsid w:val="000021CA"/>
    <w:rPr>
      <w:b/>
      <w:bCs/>
    </w:rPr>
  </w:style>
  <w:style w:type="character" w:customStyle="1" w:styleId="CommentSubjectChar">
    <w:name w:val="Comment Subject Char"/>
    <w:basedOn w:val="CommentTextChar"/>
    <w:link w:val="CommentSubject"/>
    <w:uiPriority w:val="99"/>
    <w:semiHidden/>
    <w:rsid w:val="000021CA"/>
    <w:rPr>
      <w:b/>
      <w:bCs/>
      <w:sz w:val="20"/>
      <w:szCs w:val="20"/>
    </w:rPr>
  </w:style>
  <w:style w:type="paragraph" w:styleId="BalloonText">
    <w:name w:val="Balloon Text"/>
    <w:basedOn w:val="Normal"/>
    <w:link w:val="BalloonTextChar"/>
    <w:uiPriority w:val="99"/>
    <w:semiHidden/>
    <w:unhideWhenUsed/>
    <w:rsid w:val="000021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1CA"/>
    <w:rPr>
      <w:rFonts w:ascii="Segoe UI" w:hAnsi="Segoe UI" w:cs="Segoe UI"/>
      <w:sz w:val="18"/>
      <w:szCs w:val="18"/>
    </w:rPr>
  </w:style>
  <w:style w:type="paragraph" w:customStyle="1" w:styleId="SingleTxtG">
    <w:name w:val="_ Single Txt_G"/>
    <w:basedOn w:val="Normal"/>
    <w:link w:val="SingleTxtGChar"/>
    <w:rsid w:val="003C42E0"/>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har">
    <w:name w:val="_ Single Txt_G Char"/>
    <w:link w:val="SingleTxtG"/>
    <w:rsid w:val="003C42E0"/>
    <w:rPr>
      <w:rFonts w:ascii="Times New Roman" w:eastAsia="Times New Roman" w:hAnsi="Times New Roman" w:cs="Times New Roman"/>
      <w:sz w:val="20"/>
      <w:szCs w:val="20"/>
    </w:rPr>
  </w:style>
  <w:style w:type="paragraph" w:styleId="EndnoteText">
    <w:name w:val="endnote text"/>
    <w:basedOn w:val="Normal"/>
    <w:link w:val="EndnoteTextChar"/>
    <w:uiPriority w:val="99"/>
    <w:unhideWhenUsed/>
    <w:rsid w:val="00E83543"/>
    <w:pPr>
      <w:spacing w:after="0" w:line="240" w:lineRule="auto"/>
    </w:pPr>
    <w:rPr>
      <w:sz w:val="20"/>
      <w:szCs w:val="20"/>
    </w:rPr>
  </w:style>
  <w:style w:type="character" w:customStyle="1" w:styleId="EndnoteTextChar">
    <w:name w:val="Endnote Text Char"/>
    <w:basedOn w:val="DefaultParagraphFont"/>
    <w:link w:val="EndnoteText"/>
    <w:uiPriority w:val="99"/>
    <w:rsid w:val="00E83543"/>
    <w:rPr>
      <w:sz w:val="20"/>
      <w:szCs w:val="20"/>
    </w:rPr>
  </w:style>
  <w:style w:type="character" w:styleId="EndnoteReference">
    <w:name w:val="endnote reference"/>
    <w:basedOn w:val="DefaultParagraphFont"/>
    <w:uiPriority w:val="99"/>
    <w:semiHidden/>
    <w:unhideWhenUsed/>
    <w:rsid w:val="00E83543"/>
    <w:rPr>
      <w:vertAlign w:val="superscript"/>
    </w:rPr>
  </w:style>
  <w:style w:type="paragraph" w:styleId="NormalWeb">
    <w:name w:val="Normal (Web)"/>
    <w:basedOn w:val="Normal"/>
    <w:uiPriority w:val="99"/>
    <w:semiHidden/>
    <w:unhideWhenUsed/>
    <w:rsid w:val="008E08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E0869"/>
    <w:rPr>
      <w:b/>
      <w:bCs/>
    </w:rPr>
  </w:style>
  <w:style w:type="paragraph" w:customStyle="1" w:styleId="xmsonormal">
    <w:name w:val="x_msonormal"/>
    <w:basedOn w:val="Normal"/>
    <w:uiPriority w:val="99"/>
    <w:rsid w:val="00111073"/>
    <w:pPr>
      <w:spacing w:after="0" w:line="240" w:lineRule="auto"/>
    </w:pPr>
    <w:rPr>
      <w:rFonts w:ascii="Times New Roman" w:hAnsi="Times New Roman" w:cs="Times New Roman"/>
      <w:sz w:val="24"/>
      <w:szCs w:val="24"/>
      <w:lang w:eastAsia="en-GB"/>
    </w:rPr>
  </w:style>
  <w:style w:type="paragraph" w:styleId="BodyText">
    <w:name w:val="Body Text"/>
    <w:basedOn w:val="Normal"/>
    <w:link w:val="BodyTextChar"/>
    <w:uiPriority w:val="1"/>
    <w:qFormat/>
    <w:rsid w:val="00B13D87"/>
    <w:pPr>
      <w:widowControl w:val="0"/>
      <w:autoSpaceDE w:val="0"/>
      <w:autoSpaceDN w:val="0"/>
      <w:spacing w:after="0" w:line="240" w:lineRule="auto"/>
    </w:pPr>
    <w:rPr>
      <w:rFonts w:ascii="Carlito" w:eastAsia="Carlito" w:hAnsi="Carlito" w:cs="Carlito"/>
      <w:sz w:val="24"/>
      <w:szCs w:val="24"/>
      <w:lang w:val="en-US"/>
    </w:rPr>
  </w:style>
  <w:style w:type="character" w:customStyle="1" w:styleId="BodyTextChar">
    <w:name w:val="Body Text Char"/>
    <w:basedOn w:val="DefaultParagraphFont"/>
    <w:link w:val="BodyText"/>
    <w:uiPriority w:val="1"/>
    <w:rsid w:val="00B13D87"/>
    <w:rPr>
      <w:rFonts w:ascii="Carlito" w:eastAsia="Carlito" w:hAnsi="Carlito" w:cs="Carli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870255">
      <w:bodyDiv w:val="1"/>
      <w:marLeft w:val="0"/>
      <w:marRight w:val="0"/>
      <w:marTop w:val="0"/>
      <w:marBottom w:val="0"/>
      <w:divBdr>
        <w:top w:val="none" w:sz="0" w:space="0" w:color="auto"/>
        <w:left w:val="none" w:sz="0" w:space="0" w:color="auto"/>
        <w:bottom w:val="none" w:sz="0" w:space="0" w:color="auto"/>
        <w:right w:val="none" w:sz="0" w:space="0" w:color="auto"/>
      </w:divBdr>
      <w:divsChild>
        <w:div w:id="1430614048">
          <w:marLeft w:val="0"/>
          <w:marRight w:val="0"/>
          <w:marTop w:val="0"/>
          <w:marBottom w:val="0"/>
          <w:divBdr>
            <w:top w:val="none" w:sz="0" w:space="0" w:color="auto"/>
            <w:left w:val="none" w:sz="0" w:space="0" w:color="auto"/>
            <w:bottom w:val="none" w:sz="0" w:space="0" w:color="auto"/>
            <w:right w:val="none" w:sz="0" w:space="0" w:color="auto"/>
          </w:divBdr>
          <w:divsChild>
            <w:div w:id="811366217">
              <w:marLeft w:val="0"/>
              <w:marRight w:val="0"/>
              <w:marTop w:val="0"/>
              <w:marBottom w:val="0"/>
              <w:divBdr>
                <w:top w:val="none" w:sz="0" w:space="0" w:color="auto"/>
                <w:left w:val="none" w:sz="0" w:space="0" w:color="auto"/>
                <w:bottom w:val="none" w:sz="0" w:space="0" w:color="auto"/>
                <w:right w:val="none" w:sz="0" w:space="0" w:color="auto"/>
              </w:divBdr>
              <w:divsChild>
                <w:div w:id="288826438">
                  <w:marLeft w:val="0"/>
                  <w:marRight w:val="0"/>
                  <w:marTop w:val="0"/>
                  <w:marBottom w:val="0"/>
                  <w:divBdr>
                    <w:top w:val="none" w:sz="0" w:space="0" w:color="auto"/>
                    <w:left w:val="none" w:sz="0" w:space="0" w:color="auto"/>
                    <w:bottom w:val="none" w:sz="0" w:space="0" w:color="auto"/>
                    <w:right w:val="none" w:sz="0" w:space="0" w:color="auto"/>
                  </w:divBdr>
                  <w:divsChild>
                    <w:div w:id="1262105824">
                      <w:marLeft w:val="0"/>
                      <w:marRight w:val="0"/>
                      <w:marTop w:val="0"/>
                      <w:marBottom w:val="0"/>
                      <w:divBdr>
                        <w:top w:val="none" w:sz="0" w:space="0" w:color="auto"/>
                        <w:left w:val="none" w:sz="0" w:space="0" w:color="auto"/>
                        <w:bottom w:val="none" w:sz="0" w:space="0" w:color="auto"/>
                        <w:right w:val="none" w:sz="0" w:space="0" w:color="auto"/>
                      </w:divBdr>
                      <w:divsChild>
                        <w:div w:id="22421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562273">
      <w:bodyDiv w:val="1"/>
      <w:marLeft w:val="0"/>
      <w:marRight w:val="0"/>
      <w:marTop w:val="0"/>
      <w:marBottom w:val="0"/>
      <w:divBdr>
        <w:top w:val="none" w:sz="0" w:space="0" w:color="auto"/>
        <w:left w:val="none" w:sz="0" w:space="0" w:color="auto"/>
        <w:bottom w:val="none" w:sz="0" w:space="0" w:color="auto"/>
        <w:right w:val="none" w:sz="0" w:space="0" w:color="auto"/>
      </w:divBdr>
    </w:div>
    <w:div w:id="1577667790">
      <w:bodyDiv w:val="1"/>
      <w:marLeft w:val="0"/>
      <w:marRight w:val="0"/>
      <w:marTop w:val="0"/>
      <w:marBottom w:val="0"/>
      <w:divBdr>
        <w:top w:val="none" w:sz="0" w:space="0" w:color="auto"/>
        <w:left w:val="none" w:sz="0" w:space="0" w:color="auto"/>
        <w:bottom w:val="none" w:sz="0" w:space="0" w:color="auto"/>
        <w:right w:val="none" w:sz="0" w:space="0" w:color="auto"/>
      </w:divBdr>
    </w:div>
    <w:div w:id="1672873208">
      <w:bodyDiv w:val="1"/>
      <w:marLeft w:val="0"/>
      <w:marRight w:val="0"/>
      <w:marTop w:val="0"/>
      <w:marBottom w:val="0"/>
      <w:divBdr>
        <w:top w:val="none" w:sz="0" w:space="0" w:color="auto"/>
        <w:left w:val="none" w:sz="0" w:space="0" w:color="auto"/>
        <w:bottom w:val="none" w:sz="0" w:space="0" w:color="auto"/>
        <w:right w:val="none" w:sz="0" w:space="0" w:color="auto"/>
      </w:divBdr>
    </w:div>
    <w:div w:id="1718507028">
      <w:bodyDiv w:val="1"/>
      <w:marLeft w:val="0"/>
      <w:marRight w:val="0"/>
      <w:marTop w:val="0"/>
      <w:marBottom w:val="0"/>
      <w:divBdr>
        <w:top w:val="none" w:sz="0" w:space="0" w:color="auto"/>
        <w:left w:val="none" w:sz="0" w:space="0" w:color="auto"/>
        <w:bottom w:val="none" w:sz="0" w:space="0" w:color="auto"/>
        <w:right w:val="none" w:sz="0" w:space="0" w:color="auto"/>
      </w:divBdr>
      <w:divsChild>
        <w:div w:id="211238612">
          <w:marLeft w:val="0"/>
          <w:marRight w:val="0"/>
          <w:marTop w:val="0"/>
          <w:marBottom w:val="0"/>
          <w:divBdr>
            <w:top w:val="none" w:sz="0" w:space="0" w:color="auto"/>
            <w:left w:val="none" w:sz="0" w:space="0" w:color="auto"/>
            <w:bottom w:val="none" w:sz="0" w:space="0" w:color="auto"/>
            <w:right w:val="none" w:sz="0" w:space="0" w:color="auto"/>
          </w:divBdr>
          <w:divsChild>
            <w:div w:id="69431591">
              <w:marLeft w:val="0"/>
              <w:marRight w:val="0"/>
              <w:marTop w:val="0"/>
              <w:marBottom w:val="0"/>
              <w:divBdr>
                <w:top w:val="none" w:sz="0" w:space="0" w:color="auto"/>
                <w:left w:val="none" w:sz="0" w:space="0" w:color="auto"/>
                <w:bottom w:val="none" w:sz="0" w:space="0" w:color="auto"/>
                <w:right w:val="none" w:sz="0" w:space="0" w:color="auto"/>
              </w:divBdr>
              <w:divsChild>
                <w:div w:id="1400977689">
                  <w:marLeft w:val="0"/>
                  <w:marRight w:val="0"/>
                  <w:marTop w:val="0"/>
                  <w:marBottom w:val="0"/>
                  <w:divBdr>
                    <w:top w:val="none" w:sz="0" w:space="0" w:color="auto"/>
                    <w:left w:val="none" w:sz="0" w:space="0" w:color="auto"/>
                    <w:bottom w:val="none" w:sz="0" w:space="0" w:color="auto"/>
                    <w:right w:val="none" w:sz="0" w:space="0" w:color="auto"/>
                  </w:divBdr>
                  <w:divsChild>
                    <w:div w:id="1219197639">
                      <w:marLeft w:val="0"/>
                      <w:marRight w:val="0"/>
                      <w:marTop w:val="0"/>
                      <w:marBottom w:val="0"/>
                      <w:divBdr>
                        <w:top w:val="none" w:sz="0" w:space="0" w:color="auto"/>
                        <w:left w:val="none" w:sz="0" w:space="0" w:color="auto"/>
                        <w:bottom w:val="none" w:sz="0" w:space="0" w:color="auto"/>
                        <w:right w:val="none" w:sz="0" w:space="0" w:color="auto"/>
                      </w:divBdr>
                      <w:divsChild>
                        <w:div w:id="716466304">
                          <w:marLeft w:val="0"/>
                          <w:marRight w:val="0"/>
                          <w:marTop w:val="0"/>
                          <w:marBottom w:val="0"/>
                          <w:divBdr>
                            <w:top w:val="none" w:sz="0" w:space="0" w:color="auto"/>
                            <w:left w:val="none" w:sz="0" w:space="0" w:color="auto"/>
                            <w:bottom w:val="none" w:sz="0" w:space="0" w:color="auto"/>
                            <w:right w:val="none" w:sz="0" w:space="0" w:color="auto"/>
                          </w:divBdr>
                          <w:divsChild>
                            <w:div w:id="19339325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766511">
      <w:bodyDiv w:val="1"/>
      <w:marLeft w:val="0"/>
      <w:marRight w:val="0"/>
      <w:marTop w:val="0"/>
      <w:marBottom w:val="0"/>
      <w:divBdr>
        <w:top w:val="none" w:sz="0" w:space="0" w:color="auto"/>
        <w:left w:val="none" w:sz="0" w:space="0" w:color="auto"/>
        <w:bottom w:val="none" w:sz="0" w:space="0" w:color="auto"/>
        <w:right w:val="none" w:sz="0" w:space="0" w:color="auto"/>
      </w:divBdr>
    </w:div>
    <w:div w:id="201372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tv.un.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CACFD-14D8-453D-B592-F277DA747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1424</Words>
  <Characters>8119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Catherine</dc:creator>
  <cp:keywords/>
  <dc:description/>
  <cp:lastModifiedBy>FOX Catherine</cp:lastModifiedBy>
  <cp:revision>4</cp:revision>
  <cp:lastPrinted>2020-10-06T09:06:00Z</cp:lastPrinted>
  <dcterms:created xsi:type="dcterms:W3CDTF">2020-10-09T07:21:00Z</dcterms:created>
  <dcterms:modified xsi:type="dcterms:W3CDTF">2020-10-09T08:33:00Z</dcterms:modified>
</cp:coreProperties>
</file>