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9D2F" w14:textId="77777777" w:rsid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bookmarkStart w:id="0" w:name="_GoBack"/>
      <w:bookmarkEnd w:id="0"/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FONDS VOLONTAIRE POUR LES PEUPLES AUTOCHTONES</w:t>
      </w:r>
    </w:p>
    <w:p w14:paraId="3EBC20DE" w14:textId="77777777" w:rsidR="00CD0C87" w:rsidRPr="00DC16D7" w:rsidRDefault="00CD0C8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12121"/>
          <w:sz w:val="20"/>
          <w:szCs w:val="20"/>
          <w:lang w:val="fr-FR"/>
        </w:rPr>
      </w:pPr>
    </w:p>
    <w:p w14:paraId="6723D8C8" w14:textId="020439DC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Appel à candidatures : </w:t>
      </w:r>
      <w:r w:rsidR="00F17EC3">
        <w:rPr>
          <w:rFonts w:ascii="inherit" w:hAnsi="inherit" w:cs="Courier New"/>
          <w:b/>
          <w:color w:val="212121"/>
          <w:sz w:val="20"/>
          <w:szCs w:val="20"/>
          <w:lang w:val="fr-FR"/>
        </w:rPr>
        <w:t>janvier – mars 2018</w:t>
      </w:r>
    </w:p>
    <w:p w14:paraId="65406026" w14:textId="77777777" w:rsid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71B5766E" w14:textId="77777777" w:rsid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Chers tous,</w:t>
      </w:r>
    </w:p>
    <w:p w14:paraId="2ACA8104" w14:textId="77777777" w:rsidR="00C570C8" w:rsidRPr="00DC16D7" w:rsidRDefault="00C570C8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598D57FD" w14:textId="4A6E5F4D" w:rsid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Veuillez noter que le délai de soumission des cand</w:t>
      </w:r>
      <w:r w:rsidR="00CD0C87">
        <w:rPr>
          <w:rFonts w:ascii="inherit" w:hAnsi="inherit" w:cs="Courier New"/>
          <w:color w:val="212121"/>
          <w:sz w:val="20"/>
          <w:szCs w:val="20"/>
          <w:lang w:val="fr-FR"/>
        </w:rPr>
        <w:t xml:space="preserve">idatures pour participer à la </w:t>
      </w:r>
      <w:r w:rsidR="00CD0C87" w:rsidRPr="00CD0C87">
        <w:rPr>
          <w:rFonts w:ascii="inherit" w:hAnsi="inherit" w:cs="Courier New"/>
          <w:b/>
          <w:color w:val="212121"/>
          <w:sz w:val="20"/>
          <w:szCs w:val="20"/>
          <w:lang w:val="fr-FR"/>
        </w:rPr>
        <w:t>29</w:t>
      </w:r>
      <w:r w:rsidRPr="00CD0C87">
        <w:rPr>
          <w:rFonts w:ascii="inherit" w:hAnsi="inherit" w:cs="Courier New"/>
          <w:b/>
          <w:color w:val="212121"/>
          <w:sz w:val="20"/>
          <w:szCs w:val="20"/>
          <w:lang w:val="fr-FR"/>
        </w:rPr>
        <w:t>ème session du Groupe de travail sur l'examen périodique universel (UPR) et les sessions des organes conventionnels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 qui se </w:t>
      </w:r>
      <w:r w:rsidR="009911AD">
        <w:rPr>
          <w:rFonts w:ascii="inherit" w:hAnsi="inherit" w:cs="Courier New"/>
          <w:color w:val="212121"/>
          <w:sz w:val="20"/>
          <w:szCs w:val="20"/>
          <w:lang w:val="fr-FR"/>
        </w:rPr>
        <w:t xml:space="preserve">déroulent à Genève entre </w:t>
      </w:r>
      <w:r w:rsidR="00CD0C87">
        <w:rPr>
          <w:rFonts w:ascii="inherit" w:hAnsi="inherit" w:cs="Courier New"/>
          <w:b/>
          <w:color w:val="212121"/>
          <w:sz w:val="20"/>
          <w:szCs w:val="20"/>
          <w:lang w:val="fr-FR"/>
        </w:rPr>
        <w:t>janvier et mars 2018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 est le </w:t>
      </w:r>
      <w:r w:rsidR="00CD0C87" w:rsidRPr="00F17EC3">
        <w:rPr>
          <w:rFonts w:ascii="inherit" w:hAnsi="inherit" w:cs="Courier New"/>
          <w:b/>
          <w:color w:val="FF0000"/>
          <w:sz w:val="20"/>
          <w:szCs w:val="20"/>
          <w:u w:val="single"/>
          <w:lang w:val="fr-FR"/>
        </w:rPr>
        <w:t>15 Novembre 2017</w:t>
      </w:r>
      <w:r w:rsidRPr="00DC16D7">
        <w:rPr>
          <w:rFonts w:ascii="inherit" w:hAnsi="inherit" w:cs="Courier New"/>
          <w:b/>
          <w:color w:val="FF0000"/>
          <w:sz w:val="20"/>
          <w:szCs w:val="20"/>
          <w:lang w:val="fr-FR"/>
        </w:rPr>
        <w:t>.</w:t>
      </w:r>
    </w:p>
    <w:p w14:paraId="1E7572D5" w14:textId="77777777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56B2D30D" w14:textId="77777777" w:rsidR="00C570C8" w:rsidRPr="00CA21F7" w:rsidRDefault="00C570C8" w:rsidP="00C570C8">
      <w:pPr>
        <w:rPr>
          <w:rFonts w:cs="Calibri"/>
          <w:i/>
          <w:color w:val="000000"/>
          <w:sz w:val="20"/>
          <w:szCs w:val="20"/>
          <w:lang w:val="fr-CH"/>
        </w:rPr>
      </w:pPr>
      <w:r w:rsidRPr="00CA21F7">
        <w:rPr>
          <w:rFonts w:cs="Calibri"/>
          <w:i/>
          <w:color w:val="000000"/>
          <w:sz w:val="20"/>
          <w:szCs w:val="20"/>
          <w:lang w:val="fr-CH"/>
        </w:rPr>
        <w:t>Ci-dessous se trouve la liste des États qui seront examinés par les organes de traités pendant cette période :</w:t>
      </w:r>
    </w:p>
    <w:p w14:paraId="1AC31AC4" w14:textId="25578D0A" w:rsid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2CA20BB1" w14:textId="022872A8" w:rsidR="00DC16D7" w:rsidRPr="00DC16D7" w:rsidRDefault="00CD0C8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Comité des droits de l'enfant / 77</w:t>
      </w:r>
      <w:r w:rsidR="00DC16D7"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 session</w:t>
      </w:r>
    </w:p>
    <w:p w14:paraId="5FA76056" w14:textId="70B234E8" w:rsidR="00DC16D7" w:rsidRDefault="00DC16D7" w:rsidP="00CD0C87">
      <w:pPr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Du: </w:t>
      </w:r>
      <w:r w:rsidR="00CD0C87"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15-01-2018 </w:t>
      </w:r>
      <w:r w:rsid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 </w:t>
      </w:r>
      <w:r w:rsidR="00CD0C87">
        <w:rPr>
          <w:rFonts w:ascii="inherit" w:hAnsi="inherit" w:cs="Courier New"/>
          <w:color w:val="212121"/>
          <w:sz w:val="20"/>
          <w:szCs w:val="20"/>
          <w:lang w:val="fr-FR"/>
        </w:rPr>
        <w:t>À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: </w:t>
      </w:r>
      <w:r w:rsidR="00CD0C87"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02-02-2018</w:t>
      </w:r>
    </w:p>
    <w:p w14:paraId="772C6D95" w14:textId="77777777" w:rsidR="00F17EC3" w:rsidRPr="00CD0C87" w:rsidRDefault="00F17EC3" w:rsidP="00CD0C87">
      <w:pPr>
        <w:rPr>
          <w:rFonts w:ascii="Arial" w:eastAsia="Times New Roman" w:hAnsi="Arial" w:cs="Arial"/>
          <w:color w:val="4C4C4C"/>
          <w:sz w:val="16"/>
          <w:szCs w:val="16"/>
          <w:lang w:val="fr-CH"/>
        </w:rPr>
      </w:pPr>
    </w:p>
    <w:p w14:paraId="3327B7AF" w14:textId="666990BF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Examen du rapport de l'Etat de : </w:t>
      </w:r>
      <w:r w:rsidR="00CD0C87">
        <w:rPr>
          <w:rFonts w:ascii="inherit" w:hAnsi="inherit" w:cs="Courier New"/>
          <w:color w:val="212121"/>
          <w:sz w:val="20"/>
          <w:szCs w:val="20"/>
          <w:lang w:val="fr-FR"/>
        </w:rPr>
        <w:t xml:space="preserve">Guatemala, Iles Marshall, Palau, Panama, Seychelles, Iles Salomon, Espagne et 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 xml:space="preserve">le </w:t>
      </w:r>
      <w:r w:rsidR="00CD0C87">
        <w:rPr>
          <w:rFonts w:ascii="inherit" w:hAnsi="inherit" w:cs="Courier New"/>
          <w:color w:val="212121"/>
          <w:sz w:val="20"/>
          <w:szCs w:val="20"/>
          <w:lang w:val="fr-FR"/>
        </w:rPr>
        <w:t xml:space="preserve">Sri Lanka </w:t>
      </w:r>
    </w:p>
    <w:p w14:paraId="15BE7265" w14:textId="77777777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73CC2252" w14:textId="34B8B310" w:rsidR="00CD0C87" w:rsidRPr="00DC16D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Comité des droits économiques, s</w:t>
      </w: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ociaux et culturels / 63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 session</w:t>
      </w:r>
    </w:p>
    <w:p w14:paraId="794D95E7" w14:textId="7F785EBF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De: </w:t>
      </w:r>
      <w:r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12-03-2018 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>À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: </w:t>
      </w:r>
      <w:r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12-03-2018</w:t>
      </w:r>
    </w:p>
    <w:p w14:paraId="7E74E3F7" w14:textId="77777777" w:rsidR="00F17EC3" w:rsidRPr="00DC16D7" w:rsidRDefault="00F17EC3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307CB156" w14:textId="51D152FD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Examen du rapport de l'Etat de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: 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Bangladesh, République Centrafricaine, Nouvelle-Zélande, Niger et 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>l’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Espagne </w:t>
      </w:r>
    </w:p>
    <w:p w14:paraId="3AABF1CE" w14:textId="77777777" w:rsidR="00CD0C87" w:rsidRPr="00DC16D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30AB9CB5" w14:textId="66BBF829" w:rsidR="00CD0C87" w:rsidRPr="00DC16D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Comité des droits de l'homme / </w:t>
      </w: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122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 session</w:t>
      </w:r>
    </w:p>
    <w:p w14:paraId="42A7A79E" w14:textId="40003DE9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De: </w:t>
      </w:r>
      <w:r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12-03-2018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À: </w:t>
      </w:r>
      <w:r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06-04-2018</w:t>
      </w:r>
    </w:p>
    <w:p w14:paraId="655A6EA5" w14:textId="77777777" w:rsidR="00F17EC3" w:rsidRPr="00DC16D7" w:rsidRDefault="00F17EC3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1E02FE87" w14:textId="5086CFEA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Examen du rapport de l'Etat concernant : 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>Biélorussie, El Salvador, Guatemala, Hongrie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>, Lebanon et la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Norvège </w:t>
      </w:r>
    </w:p>
    <w:p w14:paraId="23A648D5" w14:textId="3D44D757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</w:t>
      </w:r>
    </w:p>
    <w:p w14:paraId="1505F4C8" w14:textId="21C02CD1" w:rsidR="00CD0C8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Liste des points à traiter : Botswana, Israël, Tunisie 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>et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>l’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>Uruguay</w:t>
      </w:r>
    </w:p>
    <w:p w14:paraId="168BF445" w14:textId="77777777" w:rsidR="00CD0C87" w:rsidRPr="00DC16D7" w:rsidRDefault="00CD0C87" w:rsidP="00CD0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147AEA31" w14:textId="42BAB885" w:rsidR="00F121DB" w:rsidRDefault="00F121DB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Conseil des droits de l’homme / 37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ème </w:t>
      </w: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session </w:t>
      </w:r>
    </w:p>
    <w:p w14:paraId="0C1ADEC8" w14:textId="6B92AACB" w:rsidR="00F121DB" w:rsidRPr="00DC16D7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De: </w:t>
      </w:r>
      <w:r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26-02-2018 </w:t>
      </w:r>
      <w:r w:rsidRPr="00CD0C87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À: </w:t>
      </w:r>
      <w:r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23-03-2018</w:t>
      </w:r>
    </w:p>
    <w:p w14:paraId="656C703E" w14:textId="77777777" w:rsidR="00F121DB" w:rsidRDefault="00F121DB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</w:p>
    <w:p w14:paraId="5EDA8313" w14:textId="5D8A370F" w:rsidR="00F121DB" w:rsidRPr="00DC16D7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Comité pour l'élimination de la discrimination à l'égard des femmes / </w:t>
      </w: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69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 session</w:t>
      </w:r>
    </w:p>
    <w:p w14:paraId="7FE35CB2" w14:textId="50E5DFFF" w:rsidR="00F121DB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C4C4C"/>
          <w:sz w:val="16"/>
          <w:szCs w:val="16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De: De</w:t>
      </w:r>
      <w:r w:rsidRPr="00F121DB">
        <w:rPr>
          <w:rFonts w:ascii="Arial" w:eastAsia="Times New Roman" w:hAnsi="Arial" w:cs="Arial"/>
          <w:b/>
          <w:bCs/>
          <w:color w:val="4C4C4C"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bCs/>
          <w:color w:val="4C4C4C"/>
          <w:sz w:val="16"/>
          <w:szCs w:val="16"/>
        </w:rPr>
        <w:t xml:space="preserve">19-02-2018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À</w:t>
      </w:r>
      <w:r>
        <w:rPr>
          <w:rFonts w:ascii="Arial" w:eastAsia="Times New Roman" w:hAnsi="Arial" w:cs="Arial"/>
          <w:b/>
          <w:bCs/>
          <w:color w:val="4C4C4C"/>
          <w:sz w:val="16"/>
          <w:szCs w:val="16"/>
        </w:rPr>
        <w:t xml:space="preserve">: 09-03-2018 </w:t>
      </w:r>
    </w:p>
    <w:p w14:paraId="595389C7" w14:textId="77777777" w:rsidR="00F17EC3" w:rsidRPr="00DC16D7" w:rsidRDefault="00F17EC3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50680EFA" w14:textId="346AEA73" w:rsidR="00F121DB" w:rsidRPr="00DC16D7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Examen du rapport de l'Etat sur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: 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>Chili, Fiji, Luxembourg, Malaisie, Iles Marshall, République de la Corée, Arabie Saoudite et le Suriname</w:t>
      </w:r>
    </w:p>
    <w:p w14:paraId="4A77161E" w14:textId="77777777" w:rsidR="00F121DB" w:rsidRDefault="00F121DB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</w:p>
    <w:p w14:paraId="242E0CB4" w14:textId="21F01B3D" w:rsidR="00DC16D7" w:rsidRPr="00F121DB" w:rsidRDefault="00F121DB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>Comité des disparitions forcées / 14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</w:t>
      </w:r>
      <w:r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 session</w:t>
      </w:r>
    </w:p>
    <w:p w14:paraId="305DDE6D" w14:textId="25487582" w:rsidR="00F121DB" w:rsidRDefault="00F121DB" w:rsidP="00F121DB">
      <w:pPr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  <w:r>
        <w:rPr>
          <w:rFonts w:ascii="inherit" w:hAnsi="inherit" w:cs="Courier New"/>
          <w:color w:val="212121"/>
          <w:sz w:val="20"/>
          <w:szCs w:val="20"/>
          <w:lang w:val="fr-FR"/>
        </w:rPr>
        <w:t>De</w:t>
      </w:r>
      <w:r w:rsidRPr="00F121DB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: 05-03-2018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À</w:t>
      </w:r>
      <w:r w:rsidRPr="00F121DB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: 16-03-2018</w:t>
      </w:r>
    </w:p>
    <w:p w14:paraId="595C62E7" w14:textId="77777777" w:rsidR="00F17EC3" w:rsidRPr="00F121DB" w:rsidRDefault="00F17EC3" w:rsidP="00F121DB">
      <w:pPr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</w:p>
    <w:p w14:paraId="598057F9" w14:textId="29CC6C06" w:rsidR="00DC16D7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Examen du rapport de l'Etat de :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Albanie, Autriche et le Honduras</w:t>
      </w:r>
    </w:p>
    <w:p w14:paraId="5F85C466" w14:textId="77777777" w:rsidR="00F121DB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2258FC65" w14:textId="14A446A1" w:rsidR="00F121DB" w:rsidRPr="00DC16D7" w:rsidRDefault="00F121DB" w:rsidP="00F12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>
        <w:rPr>
          <w:rFonts w:ascii="inherit" w:hAnsi="inherit" w:cs="Courier New"/>
          <w:color w:val="212121"/>
          <w:sz w:val="20"/>
          <w:szCs w:val="20"/>
          <w:lang w:val="fr-FR"/>
        </w:rPr>
        <w:t>Liste des points à traiter : Japon et Portugal</w:t>
      </w:r>
    </w:p>
    <w:p w14:paraId="6A4C2377" w14:textId="77777777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05F97C41" w14:textId="475975FF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b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Groupe de travail sur l'</w:t>
      </w:r>
      <w:r w:rsidR="00F121DB">
        <w:rPr>
          <w:rFonts w:ascii="inherit" w:hAnsi="inherit" w:cs="Courier New"/>
          <w:b/>
          <w:color w:val="212121"/>
          <w:sz w:val="20"/>
          <w:szCs w:val="20"/>
          <w:lang w:val="fr-FR"/>
        </w:rPr>
        <w:t>Examen périodique universel / 29</w:t>
      </w:r>
      <w:r w:rsidR="00F121DB"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>ème</w:t>
      </w:r>
      <w:r w:rsidR="00F121DB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 </w:t>
      </w:r>
      <w:r w:rsidRPr="00DC16D7">
        <w:rPr>
          <w:rFonts w:ascii="inherit" w:hAnsi="inherit" w:cs="Courier New"/>
          <w:b/>
          <w:color w:val="212121"/>
          <w:sz w:val="20"/>
          <w:szCs w:val="20"/>
          <w:lang w:val="fr-FR"/>
        </w:rPr>
        <w:t xml:space="preserve"> session</w:t>
      </w:r>
    </w:p>
    <w:p w14:paraId="0F624D24" w14:textId="77777777" w:rsidR="00F121DB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De: </w:t>
      </w:r>
      <w:r w:rsidR="00F121DB" w:rsidRPr="00F121DB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 xml:space="preserve">15-01-2018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À: </w:t>
      </w:r>
      <w:r w:rsidR="00F121DB" w:rsidRPr="00F121DB"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  <w:t>26-01-2018</w:t>
      </w:r>
    </w:p>
    <w:p w14:paraId="484B2C95" w14:textId="77777777" w:rsidR="00F17EC3" w:rsidRPr="00F121DB" w:rsidRDefault="00F17EC3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4C4C4C"/>
          <w:sz w:val="16"/>
          <w:szCs w:val="16"/>
          <w:lang w:val="fr-CH"/>
        </w:rPr>
      </w:pPr>
    </w:p>
    <w:p w14:paraId="29D96AA5" w14:textId="3CAD1E3D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>Etat sous revue</w:t>
      </w:r>
      <w:r>
        <w:rPr>
          <w:rFonts w:ascii="inherit" w:hAnsi="inherit" w:cs="Courier New"/>
          <w:color w:val="212121"/>
          <w:sz w:val="20"/>
          <w:szCs w:val="20"/>
          <w:lang w:val="fr-FR"/>
        </w:rPr>
        <w:t xml:space="preserve"> </w:t>
      </w:r>
      <w:r w:rsidRPr="00DC16D7">
        <w:rPr>
          <w:rFonts w:ascii="inherit" w:hAnsi="inherit" w:cs="Courier New"/>
          <w:color w:val="212121"/>
          <w:sz w:val="20"/>
          <w:szCs w:val="20"/>
          <w:lang w:val="fr-FR"/>
        </w:rPr>
        <w:t xml:space="preserve">: </w:t>
      </w:r>
      <w:r w:rsidR="00F121DB">
        <w:rPr>
          <w:rFonts w:ascii="inherit" w:hAnsi="inherit" w:cs="Courier New"/>
          <w:color w:val="212121"/>
          <w:sz w:val="20"/>
          <w:szCs w:val="20"/>
          <w:lang w:val="fr-FR"/>
        </w:rPr>
        <w:t>Bahamas, La Barbade, Botswana. Burundi, France, Israël, Lichtenstein, Luxembourg, Mali, Monténégro, Roumanie, Serbie, Tonga et l’Emirats Arabes Unis</w:t>
      </w:r>
    </w:p>
    <w:p w14:paraId="14DD05F9" w14:textId="77777777" w:rsidR="00DC16D7" w:rsidRPr="00DC16D7" w:rsidRDefault="00DC16D7" w:rsidP="00DC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fr-FR"/>
        </w:rPr>
      </w:pPr>
    </w:p>
    <w:p w14:paraId="6D4432FF" w14:textId="77777777" w:rsidR="00531928" w:rsidRPr="00CD0C87" w:rsidRDefault="00531928">
      <w:pPr>
        <w:rPr>
          <w:lang w:val="fr-CH"/>
        </w:rPr>
      </w:pPr>
    </w:p>
    <w:p w14:paraId="1CF39B40" w14:textId="77777777" w:rsidR="00C570C8" w:rsidRDefault="00C570C8" w:rsidP="00C570C8">
      <w:pPr>
        <w:rPr>
          <w:rFonts w:cs="Calibri"/>
          <w:i/>
          <w:color w:val="000000"/>
          <w:sz w:val="20"/>
          <w:szCs w:val="20"/>
          <w:lang w:val="fr-CH"/>
        </w:rPr>
      </w:pPr>
      <w:r>
        <w:rPr>
          <w:rFonts w:cs="Calibri"/>
          <w:i/>
          <w:color w:val="000000"/>
          <w:sz w:val="20"/>
          <w:szCs w:val="20"/>
          <w:lang w:val="fr-CH"/>
        </w:rPr>
        <w:t>Informations supplémentaires :</w:t>
      </w:r>
    </w:p>
    <w:p w14:paraId="4897A6FD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 w:rsidRPr="00226F6A">
        <w:rPr>
          <w:rFonts w:cs="Calibri"/>
          <w:b/>
          <w:color w:val="000000"/>
          <w:sz w:val="20"/>
          <w:szCs w:val="20"/>
          <w:lang w:val="fr-CH"/>
        </w:rPr>
        <w:t xml:space="preserve">Ces dates sont sujettes au changement. </w:t>
      </w:r>
      <w:r>
        <w:rPr>
          <w:rFonts w:cs="Calibri"/>
          <w:color w:val="000000"/>
          <w:sz w:val="20"/>
          <w:szCs w:val="20"/>
          <w:lang w:val="fr-CH"/>
        </w:rPr>
        <w:t>Ainsi, nous vous recommandons fortement de les vérifier régulièrement sur le site internet du HCDH :</w:t>
      </w:r>
      <w:r w:rsidRPr="00226F6A">
        <w:rPr>
          <w:lang w:val="fr-CH"/>
        </w:rPr>
        <w:t xml:space="preserve"> </w:t>
      </w:r>
      <w:hyperlink r:id="rId8" w:history="1">
        <w:r w:rsidRPr="00EE0F38">
          <w:rPr>
            <w:rStyle w:val="Hyperlink"/>
            <w:rFonts w:cs="Calibri"/>
            <w:lang w:val="fr-CH"/>
          </w:rPr>
          <w:t>http://www.ohchr.org/FR/HRBodies/Pages/TreatyBodies.aspx</w:t>
        </w:r>
      </w:hyperlink>
    </w:p>
    <w:p w14:paraId="7CEE0F59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 w:rsidRPr="00226F6A">
        <w:rPr>
          <w:rFonts w:cs="Calibri"/>
          <w:b/>
          <w:color w:val="000000"/>
          <w:sz w:val="20"/>
          <w:szCs w:val="20"/>
          <w:lang w:val="fr-CH"/>
        </w:rPr>
        <w:lastRenderedPageBreak/>
        <w:t xml:space="preserve">Les formulaires de demande de subvention peuvent être téléchargés à la page suivante : </w:t>
      </w:r>
      <w:hyperlink r:id="rId9" w:history="1">
        <w:r w:rsidRPr="00EE0F38">
          <w:rPr>
            <w:rStyle w:val="Hyperlink"/>
            <w:rFonts w:cs="Calibri"/>
            <w:lang w:val="fr-CH"/>
          </w:rPr>
          <w:t>http://www.ohchr.org/FR/Issues/PAutochtones/FondsPopulationsAutochtones/Pages/ApplicationsForms.aspx</w:t>
        </w:r>
      </w:hyperlink>
    </w:p>
    <w:p w14:paraId="53CFC88F" w14:textId="77777777" w:rsidR="00C570C8" w:rsidRDefault="00C570C8" w:rsidP="00C570C8">
      <w:pPr>
        <w:rPr>
          <w:rStyle w:val="Hyperlink"/>
          <w:rFonts w:cs="Calibri"/>
          <w:lang w:val="fr-CH"/>
        </w:rPr>
      </w:pPr>
      <w:r w:rsidRPr="005752BA">
        <w:rPr>
          <w:rFonts w:cs="Calibri"/>
          <w:b/>
          <w:color w:val="000000"/>
          <w:sz w:val="20"/>
          <w:szCs w:val="20"/>
          <w:lang w:val="fr-CH"/>
        </w:rPr>
        <w:t>Les formulaires doivent être signés, datés, et envoyés avec toutes les annexes nécessaires à l’adresse email suivante :</w:t>
      </w:r>
      <w:r>
        <w:rPr>
          <w:rFonts w:cs="Calibri"/>
          <w:color w:val="000000"/>
          <w:sz w:val="20"/>
          <w:szCs w:val="20"/>
          <w:lang w:val="fr-CH"/>
        </w:rPr>
        <w:t xml:space="preserve"> </w:t>
      </w:r>
      <w:hyperlink r:id="rId10" w:history="1">
        <w:r w:rsidRPr="00EE0F38">
          <w:rPr>
            <w:rStyle w:val="Hyperlink"/>
            <w:rFonts w:cs="Calibri"/>
            <w:lang w:val="fr-CH"/>
          </w:rPr>
          <w:t>indigenousfunds@ohchr.org</w:t>
        </w:r>
      </w:hyperlink>
    </w:p>
    <w:p w14:paraId="586DD84F" w14:textId="77777777" w:rsidR="00F121DB" w:rsidRDefault="00F121DB" w:rsidP="00C570C8">
      <w:pPr>
        <w:rPr>
          <w:rFonts w:cs="Calibri"/>
          <w:color w:val="000000"/>
          <w:sz w:val="20"/>
          <w:szCs w:val="20"/>
          <w:lang w:val="fr-CH"/>
        </w:rPr>
      </w:pPr>
    </w:p>
    <w:p w14:paraId="654E0045" w14:textId="77777777" w:rsidR="00C570C8" w:rsidRDefault="00C570C8" w:rsidP="00C570C8">
      <w:pPr>
        <w:rPr>
          <w:rFonts w:cs="Calibri"/>
          <w:b/>
          <w:color w:val="000000"/>
          <w:sz w:val="20"/>
          <w:szCs w:val="20"/>
          <w:lang w:val="fr-CH"/>
        </w:rPr>
      </w:pPr>
      <w:r>
        <w:rPr>
          <w:rFonts w:cs="Calibri"/>
          <w:b/>
          <w:color w:val="000000"/>
          <w:sz w:val="20"/>
          <w:szCs w:val="20"/>
          <w:lang w:val="fr-CH"/>
        </w:rPr>
        <w:t>Veuillez svp faire mention du mécanisme auquel vous souhaitez assister dans la section « objet » de votre email.</w:t>
      </w:r>
    </w:p>
    <w:p w14:paraId="35C43BC3" w14:textId="77777777" w:rsidR="00C570C8" w:rsidRDefault="00C570C8" w:rsidP="00C570C8">
      <w:pPr>
        <w:rPr>
          <w:rFonts w:cs="Calibri"/>
          <w:b/>
          <w:color w:val="000000"/>
          <w:sz w:val="20"/>
          <w:szCs w:val="20"/>
          <w:lang w:val="fr-CH"/>
        </w:rPr>
      </w:pPr>
    </w:p>
    <w:p w14:paraId="7C6D4D99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>
        <w:rPr>
          <w:rFonts w:cs="Calibri"/>
          <w:color w:val="000000"/>
          <w:sz w:val="20"/>
          <w:szCs w:val="20"/>
          <w:lang w:val="fr-CH"/>
        </w:rPr>
        <w:t xml:space="preserve">Veuillez aussi prendre connaissance des nouveaux critères de sélection, établis par le conseil d’administration du Fonds, afin de vérifier que votre demande soit bien recevable : </w:t>
      </w:r>
      <w:hyperlink r:id="rId11" w:history="1">
        <w:r w:rsidRPr="00EE0F38">
          <w:rPr>
            <w:rStyle w:val="Hyperlink"/>
            <w:rFonts w:cs="Calibri"/>
            <w:lang w:val="fr-CH"/>
          </w:rPr>
          <w:t>http://www.ohchr.org/FR/Issues/PAutochtones/FondsPopulationsAutochtones/Pages/criteria.aspx</w:t>
        </w:r>
      </w:hyperlink>
    </w:p>
    <w:p w14:paraId="4435825A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</w:p>
    <w:p w14:paraId="0846F46D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>
        <w:rPr>
          <w:rFonts w:cs="Calibri"/>
          <w:color w:val="000000"/>
          <w:sz w:val="20"/>
          <w:szCs w:val="20"/>
          <w:lang w:val="fr-CH"/>
        </w:rPr>
        <w:t xml:space="preserve">Pour toute information complémentaire, il vous est possible de consulter notre site internet : </w:t>
      </w:r>
      <w:hyperlink r:id="rId12" w:history="1">
        <w:r w:rsidRPr="00EE0F38">
          <w:rPr>
            <w:rStyle w:val="Hyperlink"/>
            <w:rFonts w:cs="Calibri"/>
            <w:lang w:val="fr-CH"/>
          </w:rPr>
          <w:t>http://www.ohchr.org/FR/Issues/PAutochtones/FondsPopulationsAutochtones/Pages/Fondspopulationsautochtones.aspx</w:t>
        </w:r>
      </w:hyperlink>
    </w:p>
    <w:p w14:paraId="53D6A0B8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</w:p>
    <w:p w14:paraId="251BA73B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>
        <w:rPr>
          <w:rFonts w:cs="Calibri"/>
          <w:color w:val="000000"/>
          <w:sz w:val="20"/>
          <w:szCs w:val="20"/>
          <w:lang w:val="fr-CH"/>
        </w:rPr>
        <w:t>Meilleurs messages</w:t>
      </w:r>
    </w:p>
    <w:p w14:paraId="30EB4DAA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  <w:r>
        <w:rPr>
          <w:rFonts w:cs="Calibri"/>
          <w:color w:val="000000"/>
          <w:sz w:val="20"/>
          <w:szCs w:val="20"/>
          <w:lang w:val="fr-CH"/>
        </w:rPr>
        <w:t>Le Secrétariat du Fonds volontaires pour les peuples autochtones</w:t>
      </w:r>
    </w:p>
    <w:p w14:paraId="4E0F3452" w14:textId="77777777" w:rsidR="00C570C8" w:rsidRDefault="00C570C8" w:rsidP="00C570C8">
      <w:pPr>
        <w:pBdr>
          <w:bottom w:val="single" w:sz="12" w:space="1" w:color="auto"/>
        </w:pBdr>
        <w:rPr>
          <w:rFonts w:cs="Calibri"/>
          <w:color w:val="000000"/>
          <w:sz w:val="20"/>
          <w:szCs w:val="20"/>
          <w:lang w:val="fr-CH"/>
        </w:rPr>
      </w:pPr>
    </w:p>
    <w:p w14:paraId="38570528" w14:textId="77777777" w:rsidR="00C570C8" w:rsidRDefault="00C570C8" w:rsidP="00C570C8">
      <w:pPr>
        <w:rPr>
          <w:rFonts w:cs="Calibri"/>
          <w:color w:val="000000"/>
          <w:sz w:val="20"/>
          <w:szCs w:val="20"/>
          <w:lang w:val="fr-CH"/>
        </w:rPr>
      </w:pPr>
    </w:p>
    <w:p w14:paraId="04110B85" w14:textId="77777777" w:rsidR="00C570C8" w:rsidRPr="00CD0C87" w:rsidRDefault="00C570C8">
      <w:pPr>
        <w:rPr>
          <w:lang w:val="fr-CH"/>
        </w:rPr>
      </w:pPr>
    </w:p>
    <w:sectPr w:rsidR="00C570C8" w:rsidRPr="00CD0C87" w:rsidSect="00C967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D7"/>
    <w:rsid w:val="00090E27"/>
    <w:rsid w:val="00531928"/>
    <w:rsid w:val="009911AD"/>
    <w:rsid w:val="009D59A1"/>
    <w:rsid w:val="00C570C8"/>
    <w:rsid w:val="00C967D8"/>
    <w:rsid w:val="00CD0C87"/>
    <w:rsid w:val="00DC16D7"/>
    <w:rsid w:val="00F121DB"/>
    <w:rsid w:val="00F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4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6D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C57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6D7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C5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FR/HRBodies/Pages/TreatyBodies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hchr.org/FR/Issues/PAutochtones/FondsPopulationsAutochtones/Pages/Fondspopulationsautochtone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hchr.org/FR/Issues/PAutochtones/FondsPopulationsAutochtones/Pages/criteria.asp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indigenousfunds@ohchr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hchr.org/FR/Issues/PAutochtones/FondsPopulationsAutochtones/Pages/ApplicationsForm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03CE3-2593-4A31-8763-0493C5F93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F89CB-7A5A-410E-9C3F-55BE65357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4C175-44F3-4C62-8FAE-F7D4E59A931B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Morse Flores</cp:lastModifiedBy>
  <cp:revision>2</cp:revision>
  <dcterms:created xsi:type="dcterms:W3CDTF">2017-10-10T12:36:00Z</dcterms:created>
  <dcterms:modified xsi:type="dcterms:W3CDTF">2017-10-10T12:36:00Z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