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F3" w:rsidRDefault="00BB77F3" w:rsidP="005A6E50">
      <w:pPr>
        <w:spacing w:after="120" w:line="276" w:lineRule="auto"/>
        <w:jc w:val="both"/>
        <w:rPr>
          <w:rFonts w:ascii="Times New Roman" w:hAnsi="Times New Roman" w:cs="Times New Roman"/>
          <w:b/>
          <w:sz w:val="24"/>
        </w:rPr>
      </w:pPr>
      <w:bookmarkStart w:id="0" w:name="_GoBack"/>
      <w:bookmarkEnd w:id="0"/>
      <w:r>
        <w:rPr>
          <w:rFonts w:ascii="Times New Roman" w:hAnsi="Times New Roman"/>
          <w:b/>
          <w:sz w:val="24"/>
        </w:rPr>
        <w:t>PROYECTO DE RESOLUCIÓN</w:t>
      </w:r>
    </w:p>
    <w:p w:rsidR="00BB77F3" w:rsidRPr="00BB77F3" w:rsidRDefault="00BB77F3" w:rsidP="005A6E50">
      <w:pPr>
        <w:spacing w:after="120" w:line="276" w:lineRule="auto"/>
        <w:jc w:val="both"/>
        <w:rPr>
          <w:rFonts w:ascii="Times New Roman" w:hAnsi="Times New Roman" w:cs="Times New Roman"/>
          <w:b/>
          <w:sz w:val="24"/>
        </w:rPr>
      </w:pPr>
      <w:r>
        <w:rPr>
          <w:rFonts w:ascii="Times New Roman" w:hAnsi="Times New Roman"/>
          <w:b/>
          <w:sz w:val="24"/>
        </w:rPr>
        <w:t xml:space="preserve">Derechos humanos y pueblos indígenas: mandato del Relator Especial sobre los derechos de los pueblos indígenas </w:t>
      </w:r>
    </w:p>
    <w:p w:rsidR="000A0D8A" w:rsidRDefault="000A0D8A" w:rsidP="005A6E50">
      <w:pPr>
        <w:spacing w:after="120" w:line="276" w:lineRule="auto"/>
        <w:jc w:val="both"/>
        <w:rPr>
          <w:rFonts w:ascii="Times New Roman" w:hAnsi="Times New Roman" w:cs="Times New Roman"/>
          <w:sz w:val="24"/>
        </w:rPr>
      </w:pPr>
    </w:p>
    <w:p w:rsidR="00BB77F3" w:rsidRDefault="00BB77F3" w:rsidP="0004672E">
      <w:pPr>
        <w:spacing w:after="120" w:line="276" w:lineRule="auto"/>
        <w:ind w:firstLine="720"/>
        <w:jc w:val="both"/>
        <w:rPr>
          <w:rFonts w:ascii="Times New Roman" w:hAnsi="Times New Roman" w:cs="Times New Roman"/>
          <w:sz w:val="24"/>
        </w:rPr>
      </w:pPr>
      <w:r>
        <w:rPr>
          <w:rFonts w:ascii="Times New Roman" w:hAnsi="Times New Roman"/>
          <w:sz w:val="24"/>
        </w:rPr>
        <w:t xml:space="preserve">El Consejo de Derechos Humanos, </w:t>
      </w:r>
    </w:p>
    <w:p w:rsidR="00BB77F3"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PP1 - </w:t>
      </w:r>
      <w:r>
        <w:rPr>
          <w:rFonts w:ascii="Times New Roman" w:hAnsi="Times New Roman"/>
          <w:i/>
          <w:sz w:val="24"/>
        </w:rPr>
        <w:t>Considerando</w:t>
      </w:r>
      <w:r>
        <w:rPr>
          <w:rFonts w:ascii="Times New Roman" w:hAnsi="Times New Roman"/>
          <w:sz w:val="24"/>
        </w:rPr>
        <w:t xml:space="preserve"> el párrafo 6 de la resolución 60/251 </w:t>
      </w:r>
      <w:r w:rsidR="009B47DA">
        <w:rPr>
          <w:rFonts w:ascii="Times New Roman" w:hAnsi="Times New Roman"/>
          <w:sz w:val="24"/>
        </w:rPr>
        <w:t>de</w:t>
      </w:r>
      <w:r>
        <w:rPr>
          <w:rFonts w:ascii="Times New Roman" w:hAnsi="Times New Roman"/>
          <w:sz w:val="24"/>
        </w:rPr>
        <w:t xml:space="preserve"> la Asamblea General </w:t>
      </w:r>
      <w:r w:rsidR="009B47DA">
        <w:rPr>
          <w:rFonts w:ascii="Times New Roman" w:hAnsi="Times New Roman"/>
          <w:sz w:val="24"/>
        </w:rPr>
        <w:t>d</w:t>
      </w:r>
      <w:r>
        <w:rPr>
          <w:rFonts w:ascii="Times New Roman" w:hAnsi="Times New Roman"/>
          <w:sz w:val="24"/>
        </w:rPr>
        <w:t xml:space="preserve">el 15 de marzo de 2006, </w:t>
      </w:r>
    </w:p>
    <w:p w:rsidR="00BB77F3"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PP2 - Recordando la resolución 5/1 sobre la construcción institucional del Consejo de Derechos Humanos y la resolución 5/2 sobre el código de conducta para los titulares de mandatos de los procedimientos especiales del Consejo de Derechos Humanos adoptadas el 18 de junio de 2007, y reiterando que el o la titular del mandato deberá desempeñar sus funciones en virtud de estas resoluciones y anexos, </w:t>
      </w:r>
    </w:p>
    <w:p w:rsidR="00BB77F3"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PP3 </w:t>
      </w:r>
      <w:r w:rsidR="009B47DA">
        <w:rPr>
          <w:rFonts w:ascii="Times New Roman" w:hAnsi="Times New Roman"/>
          <w:sz w:val="24"/>
        </w:rPr>
        <w:t>-</w:t>
      </w:r>
      <w:r>
        <w:rPr>
          <w:rFonts w:ascii="Times New Roman" w:hAnsi="Times New Roman"/>
          <w:sz w:val="24"/>
        </w:rPr>
        <w:t xml:space="preserve"> Recordando también, por un lado, las resoluciones de la Comisión de Derechos Humanos 2001/57 del 24 de abril de 2001, 2002/65 del 25 de abril de 2002, 2003/56 del 24 de abril de 2003, 2004/62 del 21 de abril de 2004 y 2005/51 del 20 de abril de 2005 sobre derechos humanos y cuestiones indígenas, y, por el otro, las resoluciones del Consejo de Derechos Humanos 6/12 del 28 de septiembre 2007</w:t>
      </w:r>
      <w:r>
        <w:rPr>
          <w:rFonts w:ascii="Times New Roman" w:hAnsi="Times New Roman"/>
          <w:b/>
          <w:sz w:val="24"/>
        </w:rPr>
        <w:t>;</w:t>
      </w:r>
      <w:r>
        <w:rPr>
          <w:rFonts w:ascii="Times New Roman" w:hAnsi="Times New Roman"/>
          <w:sz w:val="24"/>
        </w:rPr>
        <w:t xml:space="preserve"> </w:t>
      </w:r>
      <w:r>
        <w:rPr>
          <w:rFonts w:ascii="Times New Roman" w:hAnsi="Times New Roman"/>
          <w:strike/>
          <w:sz w:val="24"/>
        </w:rPr>
        <w:t>y</w:t>
      </w:r>
      <w:r>
        <w:rPr>
          <w:rFonts w:ascii="Times New Roman" w:hAnsi="Times New Roman"/>
          <w:sz w:val="24"/>
        </w:rPr>
        <w:t xml:space="preserve"> 15/14 del 30 de septiembre de 2010 </w:t>
      </w:r>
      <w:r>
        <w:rPr>
          <w:rFonts w:ascii="Times New Roman" w:hAnsi="Times New Roman"/>
          <w:b/>
          <w:sz w:val="24"/>
        </w:rPr>
        <w:t xml:space="preserve">y 24/9 del 8 de octubre de 2013 </w:t>
      </w:r>
      <w:r>
        <w:rPr>
          <w:rFonts w:ascii="Times New Roman" w:hAnsi="Times New Roman"/>
          <w:sz w:val="24"/>
        </w:rPr>
        <w:t xml:space="preserve">sobre el mandato del Relator Especial sobre los derechos de los pueblos indígenas,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1. </w:t>
      </w:r>
      <w:r>
        <w:rPr>
          <w:rFonts w:ascii="Times New Roman" w:hAnsi="Times New Roman"/>
          <w:i/>
          <w:sz w:val="24"/>
        </w:rPr>
        <w:t>Decide</w:t>
      </w:r>
      <w:r>
        <w:rPr>
          <w:rFonts w:ascii="Times New Roman" w:hAnsi="Times New Roman"/>
          <w:sz w:val="24"/>
        </w:rPr>
        <w:t xml:space="preserve"> ampliar el mandato del Relator Especial sobre los derechos de los pueblos indígenas a un periodo de tres años para que:</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a) examine maneras y modos de superar los actuales obstáculos a la protección plena y eficaz de los de</w:t>
      </w:r>
      <w:r w:rsidR="009B47DA">
        <w:rPr>
          <w:rFonts w:ascii="Times New Roman" w:hAnsi="Times New Roman"/>
          <w:sz w:val="24"/>
        </w:rPr>
        <w:t>rechos de los pueblos indígenas</w:t>
      </w:r>
      <w:r>
        <w:rPr>
          <w:rFonts w:ascii="Times New Roman" w:hAnsi="Times New Roman"/>
          <w:sz w:val="24"/>
        </w:rPr>
        <w:t xml:space="preserve"> en virtud de su mandato, e intercambie y promueva </w:t>
      </w:r>
      <w:r w:rsidR="009B47DA">
        <w:rPr>
          <w:rFonts w:ascii="Times New Roman" w:hAnsi="Times New Roman"/>
          <w:sz w:val="24"/>
        </w:rPr>
        <w:t>mejores</w:t>
      </w:r>
      <w:r>
        <w:rPr>
          <w:rFonts w:ascii="Times New Roman" w:hAnsi="Times New Roman"/>
          <w:sz w:val="24"/>
        </w:rPr>
        <w:t xml:space="preserve"> prácticas;</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b) recopile, solicite, reciba e intercambie información y comunicaciones d</w:t>
      </w:r>
      <w:r w:rsidR="009B47DA">
        <w:rPr>
          <w:rFonts w:ascii="Times New Roman" w:hAnsi="Times New Roman"/>
          <w:sz w:val="24"/>
        </w:rPr>
        <w:t>e todas las fuentes pertinentes</w:t>
      </w:r>
      <w:r>
        <w:rPr>
          <w:rFonts w:ascii="Times New Roman" w:hAnsi="Times New Roman"/>
          <w:sz w:val="24"/>
        </w:rPr>
        <w:t xml:space="preserve"> como los Gobiernos, los </w:t>
      </w:r>
      <w:r w:rsidR="009B47DA">
        <w:rPr>
          <w:rFonts w:ascii="Times New Roman" w:hAnsi="Times New Roman"/>
          <w:sz w:val="24"/>
        </w:rPr>
        <w:t>pueblos indígenas</w:t>
      </w:r>
      <w:r>
        <w:rPr>
          <w:rFonts w:ascii="Times New Roman" w:hAnsi="Times New Roman"/>
          <w:sz w:val="24"/>
        </w:rPr>
        <w:t xml:space="preserve"> y sus comunidades y organizaciones, respecto de presuntas violaciones de los derechos de los pueblos indígenas; </w:t>
      </w:r>
    </w:p>
    <w:p w:rsidR="000A0D8A" w:rsidRPr="009D441F" w:rsidRDefault="009B47DA" w:rsidP="005A6E50">
      <w:pPr>
        <w:spacing w:after="120" w:line="276" w:lineRule="auto"/>
        <w:jc w:val="both"/>
        <w:rPr>
          <w:rFonts w:ascii="Times New Roman" w:hAnsi="Times New Roman" w:cs="Times New Roman"/>
          <w:sz w:val="24"/>
        </w:rPr>
      </w:pPr>
      <w:r>
        <w:rPr>
          <w:rFonts w:ascii="Times New Roman" w:hAnsi="Times New Roman"/>
          <w:sz w:val="24"/>
        </w:rPr>
        <w:t>c</w:t>
      </w:r>
      <w:r w:rsidR="000A0D8A">
        <w:rPr>
          <w:rFonts w:ascii="Times New Roman" w:hAnsi="Times New Roman"/>
          <w:sz w:val="24"/>
        </w:rPr>
        <w:t>) formule recomendaciones y propuestas sobre medidas y actividades apropiadas para prevenir y remediar las violaciones de los derechos de los pueblos indígenas;</w:t>
      </w:r>
    </w:p>
    <w:p w:rsidR="000A0D8A" w:rsidRPr="009D441F" w:rsidRDefault="009B47DA" w:rsidP="005A6E50">
      <w:pPr>
        <w:spacing w:after="120" w:line="276" w:lineRule="auto"/>
        <w:jc w:val="both"/>
        <w:rPr>
          <w:rFonts w:ascii="Times New Roman" w:hAnsi="Times New Roman" w:cs="Times New Roman"/>
          <w:sz w:val="24"/>
        </w:rPr>
      </w:pPr>
      <w:r>
        <w:rPr>
          <w:rFonts w:ascii="Times New Roman" w:hAnsi="Times New Roman"/>
          <w:sz w:val="24"/>
        </w:rPr>
        <w:t>d</w:t>
      </w:r>
      <w:r w:rsidR="000A0D8A">
        <w:rPr>
          <w:rFonts w:ascii="Times New Roman" w:hAnsi="Times New Roman"/>
          <w:sz w:val="24"/>
        </w:rPr>
        <w:t>) trabaje en estrecha cooperación y coordinación con los demás procedimientos especiales y órganos subsidiarios del Consejo (en particular, con el Mecanismo de Expertos sobre los Derechos de los Pueblos Indígenas), los órganos pertinentes de las Naciones Unidas, los órganos de tratado y las organizaciones regionales de derechos humanos;</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lastRenderedPageBreak/>
        <w:t xml:space="preserve">e) </w:t>
      </w:r>
      <w:r>
        <w:rPr>
          <w:rFonts w:ascii="Times New Roman" w:hAnsi="Times New Roman"/>
          <w:b/>
          <w:sz w:val="24"/>
        </w:rPr>
        <w:t>participe en la sesión anual del Foro Permanente para las Cuestiones Indígenas y mejore su colaboración con el Foro con miras a fortalecer la instrumentación de los compromisos incluidos en el documento final de la Conferencia Mundial sobre los Pueblos Indígenas (2014) colaborando e investigando temas relacionados;</w:t>
      </w:r>
      <w:r>
        <w:rPr>
          <w:rFonts w:ascii="Times New Roman" w:hAnsi="Times New Roman"/>
          <w:sz w:val="20"/>
          <w:szCs w:val="20"/>
        </w:rPr>
        <w:t xml:space="preserve">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f) entable un diálogo cooperativo regular con todos los actores pertinentes, como, por un lado, los Gobiernos y los órganos, agencias especializadas y programas pertinentes de las Naciones Unidas, y, por el otro, los pueblos indígenas, las instituciones nacionales de derechos humanos, las organizaciones no gubernamentales, y, otras instituciones internacionales regionales o subregionales, con la posibilidad de cooperar en aspectos técnicos a petición de los Gobiernos;</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g) promueva la Declaración de las Naciones Unidas sobre los Derechos de los Pueblos Indígenas y otros instrumentos internacionales pertinentes para la promoción de los derechos de los pueblos indígenas, cuando proceda;</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h) preste especial atención a los derechos humanos y libertades fundamentales de los niños y las mujeres indígenas y considere una perspectiva de género en el desempeño de su mandato;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i) tome en cuenta recomendaciones pertinentes de conferencias y encuentros mundiales y de otros encuentros de las Naciones Unidas, así como las recomendaciones, observaciones y conclusiones de los órganos de tratado sobre asuntos relacionados con su mandato;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j) presente informes sobre la instrumentación de su mandato al Consejo y a la Asamblea General en virtud de sus respectivo</w:t>
      </w:r>
      <w:r w:rsidR="009B47DA">
        <w:rPr>
          <w:rFonts w:ascii="Times New Roman" w:hAnsi="Times New Roman"/>
          <w:sz w:val="24"/>
        </w:rPr>
        <w:t>s programas anuales de trabajo;</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2. </w:t>
      </w:r>
      <w:r>
        <w:rPr>
          <w:rFonts w:ascii="Times New Roman" w:hAnsi="Times New Roman"/>
          <w:i/>
          <w:sz w:val="24"/>
        </w:rPr>
        <w:t>Solicita</w:t>
      </w:r>
      <w:r>
        <w:rPr>
          <w:rFonts w:ascii="Times New Roman" w:hAnsi="Times New Roman"/>
          <w:sz w:val="24"/>
        </w:rPr>
        <w:t xml:space="preserve"> a todos los Gobiernos que cooperen plenamente con el Relator Especial en el marco del desempeño de las tareas y labores estipuladas en su mandato,</w:t>
      </w:r>
      <w:r w:rsidR="009B47DA">
        <w:rPr>
          <w:rFonts w:ascii="Times New Roman" w:hAnsi="Times New Roman"/>
          <w:sz w:val="24"/>
        </w:rPr>
        <w:t xml:space="preserve"> </w:t>
      </w:r>
      <w:r>
        <w:rPr>
          <w:rFonts w:ascii="Times New Roman" w:hAnsi="Times New Roman"/>
          <w:sz w:val="24"/>
        </w:rPr>
        <w:t xml:space="preserve">brinden toda la información disponible que solicite en sus comunicaciones y reaccionen con presteza ante sus llamamientos urgentes;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3. </w:t>
      </w:r>
      <w:r>
        <w:rPr>
          <w:rFonts w:ascii="Times New Roman" w:hAnsi="Times New Roman"/>
          <w:i/>
          <w:sz w:val="24"/>
        </w:rPr>
        <w:t>Insta</w:t>
      </w:r>
      <w:r>
        <w:rPr>
          <w:rFonts w:ascii="Times New Roman" w:hAnsi="Times New Roman"/>
          <w:sz w:val="24"/>
        </w:rPr>
        <w:t xml:space="preserve"> a las Naciones Unidas, sus agencias especializadas, las organizaciones regionales intergubernamentales, los Gobiernos, los expertos independientes, las instituciones interesadas, las instituciones nacionales de derechos humanos, las organizaciones no gubernamentales y, en particular, a los pueblos indígenas, a cooperar en la mayor medida posible con el Relator Especial en el marco del desempeño de su mandato;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4. </w:t>
      </w:r>
      <w:r>
        <w:rPr>
          <w:rFonts w:ascii="Times New Roman" w:hAnsi="Times New Roman"/>
          <w:i/>
          <w:sz w:val="24"/>
        </w:rPr>
        <w:t>Insta</w:t>
      </w:r>
      <w:r>
        <w:rPr>
          <w:rFonts w:ascii="Times New Roman" w:hAnsi="Times New Roman"/>
          <w:sz w:val="24"/>
        </w:rPr>
        <w:t xml:space="preserve"> a todos los Gobiernos a considerar seriamente responder favorablemente a las solicitudes del Relator Especial para visitar sus países y, de esta manera, permitirle </w:t>
      </w:r>
      <w:r w:rsidR="009B47DA">
        <w:rPr>
          <w:rFonts w:ascii="Times New Roman" w:hAnsi="Times New Roman"/>
          <w:sz w:val="24"/>
        </w:rPr>
        <w:t>cumplir eficazmente</w:t>
      </w:r>
      <w:r>
        <w:rPr>
          <w:rFonts w:ascii="Times New Roman" w:hAnsi="Times New Roman"/>
          <w:sz w:val="24"/>
        </w:rPr>
        <w:t xml:space="preserve"> su mandato;</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5. </w:t>
      </w:r>
      <w:r>
        <w:rPr>
          <w:rFonts w:ascii="Times New Roman" w:hAnsi="Times New Roman"/>
          <w:i/>
          <w:sz w:val="24"/>
        </w:rPr>
        <w:t>Solicita</w:t>
      </w:r>
      <w:r>
        <w:rPr>
          <w:rFonts w:ascii="Times New Roman" w:hAnsi="Times New Roman"/>
          <w:sz w:val="24"/>
        </w:rPr>
        <w:t xml:space="preserve"> al Secretario General y al Alto Comisionado de las Naciones Unidas para los Derechos Humanos que brinden toda la asistencia humana, técnica y </w:t>
      </w:r>
      <w:r>
        <w:rPr>
          <w:rFonts w:ascii="Times New Roman" w:hAnsi="Times New Roman"/>
          <w:sz w:val="24"/>
        </w:rPr>
        <w:lastRenderedPageBreak/>
        <w:t xml:space="preserve">financiera necesaria para que el Relator Especial desempeñe eficazmente su mandato; </w:t>
      </w:r>
    </w:p>
    <w:p w:rsidR="005A6E50"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6. </w:t>
      </w:r>
      <w:r>
        <w:rPr>
          <w:rFonts w:ascii="Times New Roman" w:hAnsi="Times New Roman"/>
          <w:i/>
          <w:sz w:val="24"/>
        </w:rPr>
        <w:t>Decide</w:t>
      </w:r>
      <w:r>
        <w:rPr>
          <w:rFonts w:ascii="Times New Roman" w:hAnsi="Times New Roman"/>
          <w:sz w:val="24"/>
        </w:rPr>
        <w:t xml:space="preserve"> seguir considerando la presente cuestión en virtud de su programa de trabajo.</w:t>
      </w:r>
    </w:p>
    <w:p w:rsidR="005A6E50" w:rsidRPr="005A6E50" w:rsidRDefault="005A6E50" w:rsidP="005A6E50">
      <w:pPr>
        <w:spacing w:after="120" w:line="276" w:lineRule="auto"/>
        <w:jc w:val="center"/>
        <w:rPr>
          <w:rFonts w:ascii="Times New Roman" w:hAnsi="Times New Roman" w:cs="Times New Roman"/>
          <w:sz w:val="24"/>
        </w:rPr>
      </w:pPr>
      <w:r>
        <w:rPr>
          <w:rFonts w:ascii="Times New Roman" w:hAnsi="Times New Roman"/>
          <w:sz w:val="24"/>
        </w:rPr>
        <w:t>-----</w:t>
      </w:r>
    </w:p>
    <w:sectPr w:rsidR="005A6E50" w:rsidRPr="005A6E50" w:rsidSect="000A0D8A">
      <w:headerReference w:type="default" r:id="rId6"/>
      <w:headerReference w:type="first" r:id="rId7"/>
      <w:pgSz w:w="11906" w:h="16838" w:code="9"/>
      <w:pgMar w:top="1440" w:right="2160" w:bottom="1440" w:left="216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652" w:rsidRDefault="00A71652" w:rsidP="000A0D8A">
      <w:pPr>
        <w:spacing w:after="0" w:line="240" w:lineRule="auto"/>
      </w:pPr>
      <w:r>
        <w:separator/>
      </w:r>
    </w:p>
  </w:endnote>
  <w:endnote w:type="continuationSeparator" w:id="0">
    <w:p w:rsidR="00A71652" w:rsidRDefault="00A71652" w:rsidP="000A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652" w:rsidRDefault="00A71652" w:rsidP="000A0D8A">
      <w:pPr>
        <w:spacing w:after="0" w:line="240" w:lineRule="auto"/>
      </w:pPr>
      <w:r>
        <w:separator/>
      </w:r>
    </w:p>
  </w:footnote>
  <w:footnote w:type="continuationSeparator" w:id="0">
    <w:p w:rsidR="00A71652" w:rsidRDefault="00A71652" w:rsidP="000A0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49157"/>
      <w:docPartObj>
        <w:docPartGallery w:val="Page Numbers (Top of Page)"/>
        <w:docPartUnique/>
      </w:docPartObj>
    </w:sdtPr>
    <w:sdtEndPr>
      <w:rPr>
        <w:rFonts w:ascii="Times New Roman" w:hAnsi="Times New Roman" w:cs="Times New Roman"/>
        <w:noProof/>
      </w:rPr>
    </w:sdtEndPr>
    <w:sdtContent>
      <w:p w:rsidR="00B06739" w:rsidRPr="00B06739" w:rsidRDefault="00B06739">
        <w:pPr>
          <w:pStyle w:val="Header"/>
          <w:jc w:val="right"/>
          <w:rPr>
            <w:rFonts w:ascii="Times New Roman" w:hAnsi="Times New Roman" w:cs="Times New Roman"/>
          </w:rPr>
        </w:pPr>
        <w:r w:rsidRPr="00B06739">
          <w:rPr>
            <w:rFonts w:ascii="Times New Roman" w:hAnsi="Times New Roman" w:cs="Times New Roman"/>
          </w:rPr>
          <w:fldChar w:fldCharType="begin"/>
        </w:r>
        <w:r w:rsidRPr="00B06739">
          <w:rPr>
            <w:rFonts w:ascii="Times New Roman" w:hAnsi="Times New Roman" w:cs="Times New Roman"/>
          </w:rPr>
          <w:instrText xml:space="preserve"> PAGE   \* MERGEFORMAT </w:instrText>
        </w:r>
        <w:r w:rsidRPr="00B06739">
          <w:rPr>
            <w:rFonts w:ascii="Times New Roman" w:hAnsi="Times New Roman" w:cs="Times New Roman"/>
          </w:rPr>
          <w:fldChar w:fldCharType="separate"/>
        </w:r>
        <w:r w:rsidR="00B65C56">
          <w:rPr>
            <w:rFonts w:ascii="Times New Roman" w:hAnsi="Times New Roman" w:cs="Times New Roman"/>
            <w:noProof/>
          </w:rPr>
          <w:t>2</w:t>
        </w:r>
        <w:r w:rsidRPr="00B06739">
          <w:rPr>
            <w:rFonts w:ascii="Times New Roman" w:hAnsi="Times New Roman" w:cs="Times New Roman"/>
          </w:rPr>
          <w:fldChar w:fldCharType="end"/>
        </w:r>
      </w:p>
    </w:sdtContent>
  </w:sdt>
  <w:p w:rsidR="00B06739" w:rsidRPr="00B06739" w:rsidRDefault="00B06739">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8A" w:rsidRPr="000A0D8A" w:rsidRDefault="000A0D8A" w:rsidP="000A0D8A">
    <w:pPr>
      <w:pStyle w:val="Header"/>
      <w:spacing w:after="240"/>
      <w:jc w:val="right"/>
      <w:rPr>
        <w:rFonts w:ascii="Times New Roman" w:hAnsi="Times New Roman" w:cs="Times New Roman"/>
      </w:rPr>
    </w:pPr>
    <w:r w:rsidRPr="000A0D8A">
      <w:rPr>
        <w:rFonts w:ascii="Times New Roman" w:hAnsi="Times New Roman" w:cs="Times New Roman"/>
      </w:rPr>
      <w:fldChar w:fldCharType="begin"/>
    </w:r>
    <w:r w:rsidRPr="000A0D8A">
      <w:rPr>
        <w:rFonts w:ascii="Times New Roman" w:hAnsi="Times New Roman" w:cs="Times New Roman"/>
      </w:rPr>
      <w:instrText xml:space="preserve"> DATE \@ "dddd, dd' de 'MMMM' de 'yyyy hh:mm:ss am/pm" </w:instrText>
    </w:r>
    <w:r w:rsidRPr="000A0D8A">
      <w:rPr>
        <w:rFonts w:ascii="Times New Roman" w:hAnsi="Times New Roman" w:cs="Times New Roman"/>
      </w:rPr>
      <w:fldChar w:fldCharType="separate"/>
    </w:r>
    <w:r w:rsidR="00B65C56">
      <w:rPr>
        <w:rFonts w:ascii="Times New Roman" w:hAnsi="Times New Roman" w:cs="Times New Roman"/>
        <w:noProof/>
      </w:rPr>
      <w:t>lunes, 12 de septiembre de 2016 08:28:19 a.m.</w:t>
    </w:r>
    <w:r w:rsidRPr="000A0D8A">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F3"/>
    <w:rsid w:val="0004672E"/>
    <w:rsid w:val="000A0D8A"/>
    <w:rsid w:val="002D63DE"/>
    <w:rsid w:val="004512E6"/>
    <w:rsid w:val="00465DF3"/>
    <w:rsid w:val="005A6E50"/>
    <w:rsid w:val="005A7799"/>
    <w:rsid w:val="005F28D9"/>
    <w:rsid w:val="008C683E"/>
    <w:rsid w:val="009B47DA"/>
    <w:rsid w:val="009E6758"/>
    <w:rsid w:val="00A00558"/>
    <w:rsid w:val="00A71652"/>
    <w:rsid w:val="00B06739"/>
    <w:rsid w:val="00B65C56"/>
    <w:rsid w:val="00B86924"/>
    <w:rsid w:val="00BB77F3"/>
    <w:rsid w:val="00EE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93318-6E5A-431D-B509-A3347B28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D8A"/>
  </w:style>
  <w:style w:type="paragraph" w:styleId="Footer">
    <w:name w:val="footer"/>
    <w:basedOn w:val="Normal"/>
    <w:link w:val="FooterChar"/>
    <w:uiPriority w:val="99"/>
    <w:unhideWhenUsed/>
    <w:rsid w:val="000A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Orellana Zabalza</dc:creator>
  <cp:keywords/>
  <dc:description/>
  <cp:lastModifiedBy>docip37</cp:lastModifiedBy>
  <cp:revision>2</cp:revision>
  <dcterms:created xsi:type="dcterms:W3CDTF">2016-09-12T06:28:00Z</dcterms:created>
  <dcterms:modified xsi:type="dcterms:W3CDTF">2016-09-12T06:28:00Z</dcterms:modified>
</cp:coreProperties>
</file>